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681" w:rsidRPr="00735681" w:rsidRDefault="00735681" w:rsidP="00735681">
      <w:pPr>
        <w:jc w:val="center"/>
        <w:rPr>
          <w:rFonts w:ascii="Times New Roman" w:hAnsi="Times New Roman" w:cs="Times New Roman"/>
          <w:b/>
          <w:bCs/>
        </w:rPr>
      </w:pPr>
      <w:bookmarkStart w:id="0" w:name="_GoBack"/>
      <w:bookmarkEnd w:id="0"/>
      <w:r w:rsidRPr="00735681">
        <w:rPr>
          <w:rFonts w:ascii="Times New Roman" w:hAnsi="Times New Roman" w:cs="Times New Roman"/>
          <w:b/>
          <w:bCs/>
        </w:rPr>
        <w:t xml:space="preserve">Распоряжение Правительства РФ от 10 декабря 2018 г. № 2738-р Об утверждении перечня жизненно необходимых и важнейших лекарственных препаратов для медицинского применения на 2019 год, перечня лекарственных препаратов для медицинского применения, перечня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а также минимального ассортимента лекарственных препаратов, необходимых для оказания медицинской помощи </w:t>
      </w:r>
    </w:p>
    <w:p w:rsidR="00735681" w:rsidRPr="00735681" w:rsidRDefault="00735681" w:rsidP="00735681">
      <w:pPr>
        <w:rPr>
          <w:rFonts w:ascii="Times New Roman" w:hAnsi="Times New Roman" w:cs="Times New Roman"/>
        </w:rPr>
      </w:pPr>
      <w:r w:rsidRPr="00735681">
        <w:rPr>
          <w:rFonts w:ascii="Times New Roman" w:hAnsi="Times New Roman" w:cs="Times New Roman"/>
        </w:rPr>
        <w:t>11 декабря 2018</w:t>
      </w:r>
    </w:p>
    <w:p w:rsidR="00735681" w:rsidRPr="00735681" w:rsidRDefault="00735681" w:rsidP="00735681">
      <w:pPr>
        <w:rPr>
          <w:rFonts w:ascii="Times New Roman" w:hAnsi="Times New Roman" w:cs="Times New Roman"/>
        </w:rPr>
      </w:pPr>
      <w:bookmarkStart w:id="1" w:name="0"/>
      <w:bookmarkEnd w:id="1"/>
      <w:r w:rsidRPr="00735681">
        <w:rPr>
          <w:rFonts w:ascii="Times New Roman" w:hAnsi="Times New Roman" w:cs="Times New Roman"/>
        </w:rPr>
        <w:t>1. Утвердить:</w:t>
      </w:r>
    </w:p>
    <w:p w:rsidR="00735681" w:rsidRPr="00735681" w:rsidRDefault="00735681" w:rsidP="00735681">
      <w:pPr>
        <w:rPr>
          <w:rFonts w:ascii="Times New Roman" w:hAnsi="Times New Roman" w:cs="Times New Roman"/>
        </w:rPr>
      </w:pPr>
      <w:r w:rsidRPr="00735681">
        <w:rPr>
          <w:rFonts w:ascii="Times New Roman" w:hAnsi="Times New Roman" w:cs="Times New Roman"/>
        </w:rPr>
        <w:t>перечень жизненно необходимых и важнейших лекарственных препаратов для медицинского применения на 2019 год согласно </w:t>
      </w:r>
      <w:hyperlink r:id="rId4" w:anchor="1000" w:history="1">
        <w:r w:rsidRPr="00735681">
          <w:rPr>
            <w:rStyle w:val="a4"/>
            <w:rFonts w:ascii="Times New Roman" w:hAnsi="Times New Roman" w:cs="Times New Roman"/>
          </w:rPr>
          <w:t>приложению № 1</w:t>
        </w:r>
      </w:hyperlink>
      <w:r w:rsidRPr="00735681">
        <w:rPr>
          <w:rFonts w:ascii="Times New Roman" w:hAnsi="Times New Roman" w:cs="Times New Roman"/>
        </w:rPr>
        <w:t>;</w:t>
      </w:r>
    </w:p>
    <w:p w:rsidR="00735681" w:rsidRPr="00735681" w:rsidRDefault="00735681" w:rsidP="00735681">
      <w:pPr>
        <w:rPr>
          <w:rFonts w:ascii="Times New Roman" w:hAnsi="Times New Roman" w:cs="Times New Roman"/>
        </w:rPr>
      </w:pPr>
      <w:r w:rsidRPr="00735681">
        <w:rPr>
          <w:rFonts w:ascii="Times New Roman" w:hAnsi="Times New Roman" w:cs="Times New Roman"/>
        </w:rPr>
        <w:t>перечень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согласно </w:t>
      </w:r>
      <w:hyperlink r:id="rId5" w:anchor="2000" w:history="1">
        <w:r w:rsidRPr="00735681">
          <w:rPr>
            <w:rStyle w:val="a4"/>
            <w:rFonts w:ascii="Times New Roman" w:hAnsi="Times New Roman" w:cs="Times New Roman"/>
          </w:rPr>
          <w:t>приложению № 2</w:t>
        </w:r>
      </w:hyperlink>
      <w:r w:rsidRPr="00735681">
        <w:rPr>
          <w:rFonts w:ascii="Times New Roman" w:hAnsi="Times New Roman" w:cs="Times New Roman"/>
        </w:rPr>
        <w:t>;</w:t>
      </w:r>
    </w:p>
    <w:p w:rsidR="00735681" w:rsidRPr="00735681" w:rsidRDefault="00735681" w:rsidP="00735681">
      <w:pPr>
        <w:rPr>
          <w:rFonts w:ascii="Times New Roman" w:hAnsi="Times New Roman" w:cs="Times New Roman"/>
        </w:rPr>
      </w:pPr>
      <w:r w:rsidRPr="00735681">
        <w:rPr>
          <w:rFonts w:ascii="Times New Roman" w:hAnsi="Times New Roman" w:cs="Times New Roman"/>
        </w:rPr>
        <w:t>перечень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лиц после трансплантации органов и (или) тканей, согласно </w:t>
      </w:r>
      <w:hyperlink r:id="rId6" w:anchor="3000" w:history="1">
        <w:r w:rsidRPr="00735681">
          <w:rPr>
            <w:rStyle w:val="a4"/>
            <w:rFonts w:ascii="Times New Roman" w:hAnsi="Times New Roman" w:cs="Times New Roman"/>
          </w:rPr>
          <w:t>приложению № 3</w:t>
        </w:r>
      </w:hyperlink>
      <w:r w:rsidRPr="00735681">
        <w:rPr>
          <w:rFonts w:ascii="Times New Roman" w:hAnsi="Times New Roman" w:cs="Times New Roman"/>
        </w:rPr>
        <w:t>;</w:t>
      </w:r>
    </w:p>
    <w:p w:rsidR="00735681" w:rsidRPr="00735681" w:rsidRDefault="00735681" w:rsidP="00735681">
      <w:pPr>
        <w:rPr>
          <w:rFonts w:ascii="Times New Roman" w:hAnsi="Times New Roman" w:cs="Times New Roman"/>
        </w:rPr>
      </w:pPr>
      <w:r w:rsidRPr="00735681">
        <w:rPr>
          <w:rFonts w:ascii="Times New Roman" w:hAnsi="Times New Roman" w:cs="Times New Roman"/>
        </w:rPr>
        <w:t>минимальный ассортимент лекарственных препаратов, необходимых для оказания медицинской помощи, согласно </w:t>
      </w:r>
      <w:hyperlink r:id="rId7" w:anchor="4000" w:history="1">
        <w:r w:rsidRPr="00735681">
          <w:rPr>
            <w:rStyle w:val="a4"/>
            <w:rFonts w:ascii="Times New Roman" w:hAnsi="Times New Roman" w:cs="Times New Roman"/>
          </w:rPr>
          <w:t>приложению № 4</w:t>
        </w:r>
      </w:hyperlink>
      <w:r w:rsidRPr="00735681">
        <w:rPr>
          <w:rFonts w:ascii="Times New Roman" w:hAnsi="Times New Roman" w:cs="Times New Roman"/>
        </w:rPr>
        <w:t>.</w:t>
      </w:r>
    </w:p>
    <w:p w:rsidR="00735681" w:rsidRPr="00735681" w:rsidRDefault="00735681" w:rsidP="00735681">
      <w:pPr>
        <w:rPr>
          <w:rFonts w:ascii="Times New Roman" w:hAnsi="Times New Roman" w:cs="Times New Roman"/>
        </w:rPr>
      </w:pPr>
      <w:r w:rsidRPr="00735681">
        <w:rPr>
          <w:rFonts w:ascii="Times New Roman" w:hAnsi="Times New Roman" w:cs="Times New Roman"/>
        </w:rPr>
        <w:t>2. Признать утратившим силу распоряжение Правительства Российской Федерации от 23 октября 2017 г. № 2323-р (Собрание законодательства Российской Федерации, 2017, № 44, ст. 6551).</w:t>
      </w:r>
    </w:p>
    <w:p w:rsidR="00735681" w:rsidRPr="00735681" w:rsidRDefault="00735681" w:rsidP="00735681">
      <w:pPr>
        <w:rPr>
          <w:rFonts w:ascii="Times New Roman" w:hAnsi="Times New Roman" w:cs="Times New Roman"/>
        </w:rPr>
      </w:pPr>
      <w:r w:rsidRPr="00735681">
        <w:rPr>
          <w:rFonts w:ascii="Times New Roman" w:hAnsi="Times New Roman" w:cs="Times New Roman"/>
        </w:rPr>
        <w:t>3. Настоящее распоряжение вступает в силу с 1 января 2019 г.</w:t>
      </w:r>
    </w:p>
    <w:tbl>
      <w:tblPr>
        <w:tblW w:w="0" w:type="auto"/>
        <w:tblCellMar>
          <w:top w:w="15" w:type="dxa"/>
          <w:left w:w="15" w:type="dxa"/>
          <w:bottom w:w="15" w:type="dxa"/>
          <w:right w:w="15" w:type="dxa"/>
        </w:tblCellMar>
        <w:tblLook w:val="04A0" w:firstRow="1" w:lastRow="0" w:firstColumn="1" w:lastColumn="0" w:noHBand="0" w:noVBand="1"/>
      </w:tblPr>
      <w:tblGrid>
        <w:gridCol w:w="2760"/>
        <w:gridCol w:w="2760"/>
      </w:tblGrid>
      <w:tr w:rsidR="00735681" w:rsidRPr="00735681" w:rsidTr="00735681">
        <w:tc>
          <w:tcPr>
            <w:tcW w:w="2500" w:type="pct"/>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Председатель Правительства</w:t>
            </w:r>
            <w:r w:rsidRPr="00735681">
              <w:rPr>
                <w:rFonts w:ascii="Times New Roman" w:hAnsi="Times New Roman" w:cs="Times New Roman"/>
              </w:rPr>
              <w:br/>
              <w:t>Российской Федерации</w:t>
            </w:r>
          </w:p>
        </w:tc>
        <w:tc>
          <w:tcPr>
            <w:tcW w:w="2500" w:type="pct"/>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Д. Медведев</w:t>
            </w:r>
          </w:p>
        </w:tc>
      </w:tr>
    </w:tbl>
    <w:p w:rsidR="00735681" w:rsidRPr="00735681" w:rsidRDefault="00735681" w:rsidP="00735681">
      <w:pPr>
        <w:rPr>
          <w:rFonts w:ascii="Times New Roman" w:hAnsi="Times New Roman" w:cs="Times New Roman"/>
        </w:rPr>
      </w:pPr>
      <w:r w:rsidRPr="00735681">
        <w:rPr>
          <w:rFonts w:ascii="Times New Roman" w:hAnsi="Times New Roman" w:cs="Times New Roman"/>
        </w:rPr>
        <w:t>Приложение № 1</w:t>
      </w:r>
      <w:r w:rsidRPr="00735681">
        <w:rPr>
          <w:rFonts w:ascii="Times New Roman" w:hAnsi="Times New Roman" w:cs="Times New Roman"/>
        </w:rPr>
        <w:br/>
        <w:t>к </w:t>
      </w:r>
      <w:hyperlink r:id="rId8" w:anchor="0" w:history="1">
        <w:r w:rsidRPr="00735681">
          <w:rPr>
            <w:rStyle w:val="a4"/>
            <w:rFonts w:ascii="Times New Roman" w:hAnsi="Times New Roman" w:cs="Times New Roman"/>
          </w:rPr>
          <w:t>распоряжению</w:t>
        </w:r>
      </w:hyperlink>
      <w:r w:rsidRPr="00735681">
        <w:rPr>
          <w:rFonts w:ascii="Times New Roman" w:hAnsi="Times New Roman" w:cs="Times New Roman"/>
        </w:rPr>
        <w:t> Правительства</w:t>
      </w:r>
      <w:r w:rsidRPr="00735681">
        <w:rPr>
          <w:rFonts w:ascii="Times New Roman" w:hAnsi="Times New Roman" w:cs="Times New Roman"/>
        </w:rPr>
        <w:br/>
        <w:t>Российской Федерации</w:t>
      </w:r>
      <w:r w:rsidRPr="00735681">
        <w:rPr>
          <w:rFonts w:ascii="Times New Roman" w:hAnsi="Times New Roman" w:cs="Times New Roman"/>
        </w:rPr>
        <w:br/>
        <w:t>от 10 декабря 2018 г. № 2738-р</w:t>
      </w:r>
    </w:p>
    <w:p w:rsidR="00735681" w:rsidRPr="00735681" w:rsidRDefault="00735681" w:rsidP="00735681">
      <w:pPr>
        <w:rPr>
          <w:rFonts w:ascii="Times New Roman" w:hAnsi="Times New Roman" w:cs="Times New Roman"/>
          <w:b/>
          <w:bCs/>
        </w:rPr>
      </w:pPr>
      <w:r w:rsidRPr="00735681">
        <w:rPr>
          <w:rFonts w:ascii="Times New Roman" w:hAnsi="Times New Roman" w:cs="Times New Roman"/>
          <w:b/>
          <w:bCs/>
        </w:rPr>
        <w:t>Перечень жизненно необходимых и важнейших лекарственных препаратов для медицинского применения на 2019 год</w:t>
      </w:r>
    </w:p>
    <w:tbl>
      <w:tblPr>
        <w:tblW w:w="0" w:type="auto"/>
        <w:tblCellMar>
          <w:top w:w="15" w:type="dxa"/>
          <w:left w:w="15" w:type="dxa"/>
          <w:bottom w:w="15" w:type="dxa"/>
          <w:right w:w="15" w:type="dxa"/>
        </w:tblCellMar>
        <w:tblLook w:val="04A0" w:firstRow="1" w:lastRow="0" w:firstColumn="1" w:lastColumn="0" w:noHBand="0" w:noVBand="1"/>
      </w:tblPr>
      <w:tblGrid>
        <w:gridCol w:w="754"/>
        <w:gridCol w:w="4304"/>
        <w:gridCol w:w="2279"/>
        <w:gridCol w:w="2048"/>
      </w:tblGrid>
      <w:tr w:rsidR="00735681" w:rsidRPr="00735681" w:rsidTr="00735681">
        <w:tc>
          <w:tcPr>
            <w:tcW w:w="0" w:type="auto"/>
            <w:hideMark/>
          </w:tcPr>
          <w:p w:rsidR="00735681" w:rsidRPr="00735681" w:rsidRDefault="00735681" w:rsidP="00735681">
            <w:pPr>
              <w:rPr>
                <w:rFonts w:ascii="Times New Roman" w:hAnsi="Times New Roman" w:cs="Times New Roman"/>
                <w:b/>
                <w:bCs/>
              </w:rPr>
            </w:pPr>
            <w:r w:rsidRPr="00735681">
              <w:rPr>
                <w:rFonts w:ascii="Times New Roman" w:hAnsi="Times New Roman" w:cs="Times New Roman"/>
                <w:b/>
                <w:bCs/>
              </w:rPr>
              <w:t>Код АТХ</w:t>
            </w:r>
          </w:p>
        </w:tc>
        <w:tc>
          <w:tcPr>
            <w:tcW w:w="0" w:type="auto"/>
            <w:hideMark/>
          </w:tcPr>
          <w:p w:rsidR="00735681" w:rsidRPr="00735681" w:rsidRDefault="00735681" w:rsidP="00735681">
            <w:pPr>
              <w:rPr>
                <w:rFonts w:ascii="Times New Roman" w:hAnsi="Times New Roman" w:cs="Times New Roman"/>
                <w:b/>
                <w:bCs/>
              </w:rPr>
            </w:pPr>
            <w:r w:rsidRPr="00735681">
              <w:rPr>
                <w:rFonts w:ascii="Times New Roman" w:hAnsi="Times New Roman" w:cs="Times New Roman"/>
                <w:b/>
                <w:bCs/>
              </w:rPr>
              <w:t>Анатомо-терапевтическо-химическая классификация (АТХ)</w:t>
            </w:r>
          </w:p>
        </w:tc>
        <w:tc>
          <w:tcPr>
            <w:tcW w:w="0" w:type="auto"/>
            <w:hideMark/>
          </w:tcPr>
          <w:p w:rsidR="00735681" w:rsidRPr="00735681" w:rsidRDefault="00735681" w:rsidP="00735681">
            <w:pPr>
              <w:rPr>
                <w:rFonts w:ascii="Times New Roman" w:hAnsi="Times New Roman" w:cs="Times New Roman"/>
                <w:b/>
                <w:bCs/>
              </w:rPr>
            </w:pPr>
            <w:r w:rsidRPr="00735681">
              <w:rPr>
                <w:rFonts w:ascii="Times New Roman" w:hAnsi="Times New Roman" w:cs="Times New Roman"/>
                <w:b/>
                <w:bCs/>
              </w:rPr>
              <w:t>Лекарственные препараты</w:t>
            </w:r>
          </w:p>
        </w:tc>
        <w:tc>
          <w:tcPr>
            <w:tcW w:w="0" w:type="auto"/>
            <w:hideMark/>
          </w:tcPr>
          <w:p w:rsidR="00735681" w:rsidRPr="00735681" w:rsidRDefault="00735681" w:rsidP="00735681">
            <w:pPr>
              <w:rPr>
                <w:rFonts w:ascii="Times New Roman" w:hAnsi="Times New Roman" w:cs="Times New Roman"/>
                <w:b/>
                <w:bCs/>
              </w:rPr>
            </w:pPr>
            <w:r w:rsidRPr="00735681">
              <w:rPr>
                <w:rFonts w:ascii="Times New Roman" w:hAnsi="Times New Roman" w:cs="Times New Roman"/>
                <w:b/>
                <w:bCs/>
              </w:rPr>
              <w:t>Лекарственные формы</w:t>
            </w:r>
          </w:p>
        </w:tc>
      </w:tr>
    </w:tbl>
    <w:p w:rsidR="00735681" w:rsidRPr="00735681" w:rsidRDefault="00735681" w:rsidP="00735681">
      <w:pPr>
        <w:rPr>
          <w:rFonts w:ascii="Times New Roman" w:hAnsi="Times New Roman" w:cs="Times New Roman"/>
          <w:vanish/>
        </w:rPr>
      </w:pPr>
    </w:p>
    <w:tbl>
      <w:tblPr>
        <w:tblW w:w="0" w:type="auto"/>
        <w:tblCellMar>
          <w:top w:w="15" w:type="dxa"/>
          <w:left w:w="15" w:type="dxa"/>
          <w:bottom w:w="15" w:type="dxa"/>
          <w:right w:w="15" w:type="dxa"/>
        </w:tblCellMar>
        <w:tblLook w:val="04A0" w:firstRow="1" w:lastRow="0" w:firstColumn="1" w:lastColumn="0" w:noHBand="0" w:noVBand="1"/>
      </w:tblPr>
      <w:tblGrid>
        <w:gridCol w:w="727"/>
        <w:gridCol w:w="2971"/>
        <w:gridCol w:w="2129"/>
        <w:gridCol w:w="3558"/>
      </w:tblGrid>
      <w:tr w:rsidR="00735681" w:rsidRPr="00735681" w:rsidTr="00735681">
        <w:tc>
          <w:tcPr>
            <w:tcW w:w="0" w:type="auto"/>
            <w:hideMark/>
          </w:tcPr>
          <w:p w:rsidR="00735681" w:rsidRPr="00735681" w:rsidRDefault="00735681" w:rsidP="00735681">
            <w:pPr>
              <w:rPr>
                <w:rFonts w:ascii="Times New Roman" w:hAnsi="Times New Roman" w:cs="Times New Roman"/>
                <w:b/>
                <w:bCs/>
              </w:rPr>
            </w:pPr>
            <w:r w:rsidRPr="00735681">
              <w:rPr>
                <w:rFonts w:ascii="Times New Roman" w:hAnsi="Times New Roman" w:cs="Times New Roman"/>
                <w:b/>
                <w:bCs/>
              </w:rPr>
              <w:t>A</w:t>
            </w:r>
          </w:p>
        </w:tc>
        <w:tc>
          <w:tcPr>
            <w:tcW w:w="0" w:type="auto"/>
            <w:hideMark/>
          </w:tcPr>
          <w:p w:rsidR="00735681" w:rsidRPr="00735681" w:rsidRDefault="00735681" w:rsidP="00735681">
            <w:pPr>
              <w:rPr>
                <w:rFonts w:ascii="Times New Roman" w:hAnsi="Times New Roman" w:cs="Times New Roman"/>
                <w:b/>
                <w:bCs/>
              </w:rPr>
            </w:pPr>
            <w:r w:rsidRPr="00735681">
              <w:rPr>
                <w:rFonts w:ascii="Times New Roman" w:hAnsi="Times New Roman" w:cs="Times New Roman"/>
                <w:b/>
                <w:bCs/>
              </w:rPr>
              <w:t>пищеварительный тракт и обмен веществ</w:t>
            </w:r>
          </w:p>
        </w:tc>
        <w:tc>
          <w:tcPr>
            <w:tcW w:w="0" w:type="auto"/>
            <w:hideMark/>
          </w:tcPr>
          <w:p w:rsidR="00735681" w:rsidRPr="00735681" w:rsidRDefault="00735681" w:rsidP="00735681">
            <w:pPr>
              <w:rPr>
                <w:rFonts w:ascii="Times New Roman" w:hAnsi="Times New Roman" w:cs="Times New Roman"/>
                <w:b/>
                <w:bCs/>
              </w:rPr>
            </w:pPr>
            <w:r w:rsidRPr="00735681">
              <w:rPr>
                <w:rFonts w:ascii="Times New Roman" w:hAnsi="Times New Roman" w:cs="Times New Roman"/>
                <w:b/>
                <w:bCs/>
              </w:rPr>
              <w:t>   </w:t>
            </w:r>
          </w:p>
        </w:tc>
        <w:tc>
          <w:tcPr>
            <w:tcW w:w="0" w:type="auto"/>
            <w:hideMark/>
          </w:tcPr>
          <w:p w:rsidR="00735681" w:rsidRPr="00735681" w:rsidRDefault="00735681" w:rsidP="00735681">
            <w:pPr>
              <w:rPr>
                <w:rFonts w:ascii="Times New Roman" w:hAnsi="Times New Roman" w:cs="Times New Roman"/>
                <w:b/>
                <w:bCs/>
              </w:rPr>
            </w:pPr>
            <w:r w:rsidRPr="00735681">
              <w:rPr>
                <w:rFonts w:ascii="Times New Roman" w:hAnsi="Times New Roman" w:cs="Times New Roman"/>
                <w:b/>
                <w:bCs/>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A02</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препараты для лечения заболеваний, связанных с нарушением кислотности</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lastRenderedPageBreak/>
              <w:t>A02B</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препараты для лечения язвенной болезни желудка и двенадцатиперстной кишки и гастроэзофагеальной рефлюксной болезни</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A02BA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блокаторы Н2-гистаминовых рецепторов</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ранитидин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раствор для внутривенного и внутримышечного введения; таблетки, покрытые оболочкой; 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фамотидин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лиофилизат для приготовления раствора для внутривенного введения; таблетки, покрытые оболочкой; 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А02ВС</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ингибиторы протонного насоса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омепразол</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капсулы; капсулы кишечнорастворимые; лиофилизат для приготовления раствора для внутривенного введения; лиофилизат для приготовления раствора для инфузий; порошок для приготовления суспензии для приема внутрь; 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эзомепразол</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капсулы кишечнорастворимые; лиофилизат для приготовления раствора для внутривенного введения; таблетки кишечнорастворимые; таблетки кишечнорастворимые, покрытые пленочной оболочкой; таблетки, покрытые кишечнорастворимой оболочкой; таблетки, покрытые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A02BX</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другие препараты для лечения язвенной болезни желудка и двенадцатиперстной кишки и гастроэзофагеальной рефлюксной болезни</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висмута трикалия дицитрат</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A03</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препараты для лечения функциональных нарушений желудочно-кишечного тракта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A03A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xml:space="preserve">препараты для лечения функциональных нарушений </w:t>
            </w:r>
            <w:r w:rsidRPr="00735681">
              <w:rPr>
                <w:rFonts w:ascii="Times New Roman" w:hAnsi="Times New Roman" w:cs="Times New Roman"/>
              </w:rPr>
              <w:lastRenderedPageBreak/>
              <w:t>желудочно-кишечного тракта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lastRenderedPageBreak/>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lastRenderedPageBreak/>
              <w:t>A03AA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синтетические антихолинергические средства, эфиры с третичной аминогруппой</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мебеверин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капсулы пролонгированного действия; капсулы с пролонгированным высвобождением; таблетки, покрытые оболочкой; таблетки с пролонгированным высвобождением,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платифиллин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раствор для подкожного введения; таблетки</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A03AD</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папаверин и его производные</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дротаверин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раствор для внутривенного и внутримышечного введения; раствор для инъекций; таблетки</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A03B</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препараты белладонны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A03BA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алкалоиды белладонны, третичные амины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атропин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капли глазные; раствор для инъекций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A03F</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стимуляторы моторики желудочно-кишечного тракта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A03FA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стимуляторы моторики желудочно-кишечного тракта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метоклопрамид</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раствор для внутривенного и внутримышечного введения; раствор для инъекций; раствор для приема внутрь; таблетки</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A04</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противорвотные препараты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A04A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противорвотные препараты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A04AA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блокаторы серотониновых 5HT3-рецепторов</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ондансетрон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раствор для внутривенного и внутримышечного введения; раствор для инъекций; сироп; суппозитории ректальные; таблетки; таблетки лиофилизированные; таблетки, покрытые оболочкой; 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A05</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препараты для лечения заболеваний печени и желчевыводящих путей</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A05A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препараты для лечения заболеваний желчевыводящих путей</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A05AA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препараты желчных кислот</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xml:space="preserve">урсодезоксихолевая </w:t>
            </w:r>
            <w:r w:rsidRPr="00735681">
              <w:rPr>
                <w:rFonts w:ascii="Times New Roman" w:hAnsi="Times New Roman" w:cs="Times New Roman"/>
              </w:rPr>
              <w:lastRenderedPageBreak/>
              <w:t>кислота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lastRenderedPageBreak/>
              <w:t xml:space="preserve">капсулы; суспензия для приема </w:t>
            </w:r>
            <w:r w:rsidRPr="00735681">
              <w:rPr>
                <w:rFonts w:ascii="Times New Roman" w:hAnsi="Times New Roman" w:cs="Times New Roman"/>
              </w:rPr>
              <w:lastRenderedPageBreak/>
              <w:t>внутрь; 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lastRenderedPageBreak/>
              <w:t>A05B</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препараты для лечения заболеваний печени, липотропные средства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A05BA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препараты для лечения заболеваний печени</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фосфолипиды + глицирризиновая кислота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капсулы; лиофилизат для приготовления раствора для внутривенного введения</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янтарная кислота + меглумин + инозин + метионин + никотинамид</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раствор для инфузий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A06</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слабительные средства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A06A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слабительные средства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A06AB</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контактные слабительные средства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бисакодил</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суппозитории ректальные; таблетки, покрытые кишечнорастворимой оболочкой; таблетки, покрытые кишечнорастворимой сахарной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сеннозиды А и B</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A06AD</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осмотические слабительные средства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лактулоза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сироп</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макрогол</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порошок для приготовления раствора для приема внутрь; порошок для приготовления раствора для приема внутрь (для детей)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A07</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противодиарейные, кишечные противовоспалительные и противомикробные препараты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A07B</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адсорбирующие кишечные препараты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А07ВС</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адсорбирующие кишечные препараты другие</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смектит диоктаэдрический</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порошок для приготовления суспензии для приема внутрь</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A07D</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препараты, снижающие моторику желудочно-кишечного тракта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A07DA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xml:space="preserve">препараты, снижающие </w:t>
            </w:r>
            <w:r w:rsidRPr="00735681">
              <w:rPr>
                <w:rFonts w:ascii="Times New Roman" w:hAnsi="Times New Roman" w:cs="Times New Roman"/>
              </w:rPr>
              <w:lastRenderedPageBreak/>
              <w:t>моторику желудочно-кишечного тракта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lastRenderedPageBreak/>
              <w:t>лоперамид</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xml:space="preserve">капсулы; таблетки; таблетки для </w:t>
            </w:r>
            <w:r w:rsidRPr="00735681">
              <w:rPr>
                <w:rFonts w:ascii="Times New Roman" w:hAnsi="Times New Roman" w:cs="Times New Roman"/>
              </w:rPr>
              <w:lastRenderedPageBreak/>
              <w:t>рассасывания; таблетки жевательные; таблетки лиофилизированные; таблетки-лиофилизат</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lastRenderedPageBreak/>
              <w:t>A07E</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кишечные противовоспалительные препараты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А07ЕС</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аминосалициловая кислота и аналогичные препараты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месалазин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суппозитории ректальные; суспензия ректальная; таблетки, покрытые кишечнорастворимой оболочкой; таблетки, покрытые кишечнорастворимой пленочной оболочкой; таблетки пролонгированного действия; таблетки пролонгированного действия, покрытые кишечнорастворимой оболочкой; таблетки с пролонгированным высвобождением</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сульфасалазин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 кишечнорастворимые, покрытые пленочной оболочкой; таблетки, покрытые кишечнорастворимой оболочкой; 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A07F</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противодиарейные микроорганизмы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A07FA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противодиарейные микроорганизмы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бифидобактерии бифидум</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капсулы; лиофилизат для приготовления раствора для приема внутрь и местного применения; лиофилизат для приготовления суспензии для приема внутрь и местного применения; порошок для приема внутрь; порошок для приема внутрь и местного применения; суппозитории вагинальные и ректальные; таблетки</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A09</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препараты, способствующие пищеварению, включая ферментные препараты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A09A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препараты, способствующие пищеварению, включая ферментные препараты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lastRenderedPageBreak/>
              <w:t>А09АА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ферментные препараты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панкреатин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гранулы кишечнорастворимые; капсулы; капсулы кишечнорастворимые; таблетки, покрытые кишечнорастворимой оболочкой; таблетки, покрытые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А10</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препараты для лечения сахарного диабета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А10А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инсулины и их аналоги</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А10АВ</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инсулины короткого действия и их аналоги для инъекционного введения</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инсулин аспарт</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раствор для подкожного и внутривенного введения</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инсулин глулизин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раствор для подкожного введения</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инсулин лизпро</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раствор для внутривенного и подкожного введения</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инсулин растворимый (человеческий генно-инженерный)</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раствор для инъекций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А10АС</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инсулины средней продолжительности действия и их аналоги для инъекционного введения</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инсулин-изофан (человеческий генно-инженерный)</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суспензия для подкожного введения</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A10AD</w:t>
            </w:r>
          </w:p>
        </w:tc>
        <w:tc>
          <w:tcPr>
            <w:tcW w:w="0" w:type="auto"/>
            <w:vMerge w:val="restart"/>
            <w:vAlign w:val="center"/>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инсулин аспарт двухфазный</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суспензия для подкожного введения</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vMerge/>
            <w:vAlign w:val="center"/>
            <w:hideMark/>
          </w:tcPr>
          <w:p w:rsidR="00735681" w:rsidRPr="00735681" w:rsidRDefault="00735681" w:rsidP="00735681">
            <w:pPr>
              <w:rPr>
                <w:rFonts w:ascii="Times New Roman" w:hAnsi="Times New Roman" w:cs="Times New Roman"/>
              </w:rPr>
            </w:pP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инсулин деглудек + инсулин аспарт</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раствор для подкожного введения</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vMerge/>
            <w:vAlign w:val="center"/>
            <w:hideMark/>
          </w:tcPr>
          <w:p w:rsidR="00735681" w:rsidRPr="00735681" w:rsidRDefault="00735681" w:rsidP="00735681">
            <w:pPr>
              <w:rPr>
                <w:rFonts w:ascii="Times New Roman" w:hAnsi="Times New Roman" w:cs="Times New Roman"/>
              </w:rPr>
            </w:pP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инсулин двухфазный (человеческий генно-инженерный)</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суспензия для подкожного введения</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инсулин лизпро двухфазный</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суспензия для подкожного введения</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A10AE</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инсулины длительного действия и их аналоги для инъекционного введения</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инсулин гларгин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раствор для подкожного введения</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инсулин деглудек</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раствор для подкожного введения</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инсулин детемир</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раствор для подкожного введения</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A10B</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xml:space="preserve">гипогликемические </w:t>
            </w:r>
            <w:r w:rsidRPr="00735681">
              <w:rPr>
                <w:rFonts w:ascii="Times New Roman" w:hAnsi="Times New Roman" w:cs="Times New Roman"/>
              </w:rPr>
              <w:lastRenderedPageBreak/>
              <w:t>препараты, кроме инсулинов</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lastRenderedPageBreak/>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lastRenderedPageBreak/>
              <w:t>A10BA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бигуаниды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метформин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 таблетки, покрытые кишечнорастворимой оболочкой; 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оболочкой; таблетки пролонгированного действия, покрытые пленочной оболочкой; таблетки с пролонгированным высвобождением; таблетки с пролонгированным высвобождением,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А10ВВ</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производные сульфонилмочевины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глибенкламид</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гликлазид</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 таблетки пролонгированного действия; таблетки с модифицированным высвобождением; таблетки с пролонгированным высвобождением</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А10ВН</w:t>
            </w:r>
          </w:p>
        </w:tc>
        <w:tc>
          <w:tcPr>
            <w:tcW w:w="0" w:type="auto"/>
            <w:vMerge w:val="restart"/>
            <w:vAlign w:val="center"/>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ингибиторы дипептидилпептидазы-4 (ДПП-4)</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алоглиптин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vMerge/>
            <w:vAlign w:val="center"/>
            <w:hideMark/>
          </w:tcPr>
          <w:p w:rsidR="00735681" w:rsidRPr="00735681" w:rsidRDefault="00735681" w:rsidP="00735681">
            <w:pPr>
              <w:rPr>
                <w:rFonts w:ascii="Times New Roman" w:hAnsi="Times New Roman" w:cs="Times New Roman"/>
              </w:rPr>
            </w:pP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вилдаглиптин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vMerge/>
            <w:vAlign w:val="center"/>
            <w:hideMark/>
          </w:tcPr>
          <w:p w:rsidR="00735681" w:rsidRPr="00735681" w:rsidRDefault="00735681" w:rsidP="00735681">
            <w:pPr>
              <w:rPr>
                <w:rFonts w:ascii="Times New Roman" w:hAnsi="Times New Roman" w:cs="Times New Roman"/>
              </w:rPr>
            </w:pP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гозоглиптин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линаглиптин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саксаглиптин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ситаглиптин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A10BJ</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аналоги глюкагоноподобного пептида-1</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ликсисенатид</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раствор для подкожного введения</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A10BK</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ингибиторы натрийзависимого переносчика глюкозы 2 типа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дапаглифлозин эмпаглифлозин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 покрытые пленочной оболочкой 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lastRenderedPageBreak/>
              <w:t>A10BX</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другие гипогликемические препараты, кроме инсулинов</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репаглинид</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A11</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витамины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A11C</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витамины A и D, включая их комбинации</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A11CA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витамин 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ретинол</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драже; капли для приема внутрь и наружного применения; капсулы; мазь для наружного применения; раствор для приема внутрь; раствор для приема внутрь (масляный); раствор для приема внутрь и наружного применения; раствор для приема внутрь и наружного применения (масляный)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А11СС</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витамин D и его аналоги</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альфакальцидол</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капли для приема внутрь; капсулы; раствор для внутривенного введения; раствор для приема внутрь (масляный)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кальцитриол</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капсулы</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колекальциферол</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капли для приема внутрь; раствор для приема внутрь (масляный)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A11D</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витамин </w:t>
            </w:r>
            <w:r w:rsidRPr="00735681">
              <w:rPr>
                <w:rFonts w:ascii="Times New Roman" w:hAnsi="Times New Roman" w:cs="Times New Roman"/>
                <w:noProof/>
                <w:lang w:eastAsia="ru-RU"/>
              </w:rPr>
              <w:drawing>
                <wp:inline distT="0" distB="0" distL="0" distR="0" wp14:anchorId="2C996027" wp14:editId="130A8B31">
                  <wp:extent cx="153670" cy="190500"/>
                  <wp:effectExtent l="0" t="0" r="0" b="0"/>
                  <wp:docPr id="14" name="Рисунок 14" descr="https://www.garant.ru/files/7/5/1233057/pict2-720230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garant.ru/files/7/5/1233057/pict2-72023048.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670" cy="190500"/>
                          </a:xfrm>
                          <a:prstGeom prst="rect">
                            <a:avLst/>
                          </a:prstGeom>
                          <a:noFill/>
                          <a:ln>
                            <a:noFill/>
                          </a:ln>
                        </pic:spPr>
                      </pic:pic>
                    </a:graphicData>
                  </a:graphic>
                </wp:inline>
              </w:drawing>
            </w:r>
            <w:r w:rsidRPr="00735681">
              <w:rPr>
                <w:rFonts w:ascii="Times New Roman" w:hAnsi="Times New Roman" w:cs="Times New Roman"/>
              </w:rPr>
              <w:t> и его комбинации с витаминами </w:t>
            </w:r>
            <w:r w:rsidRPr="00735681">
              <w:rPr>
                <w:rFonts w:ascii="Times New Roman" w:hAnsi="Times New Roman" w:cs="Times New Roman"/>
                <w:noProof/>
                <w:lang w:eastAsia="ru-RU"/>
              </w:rPr>
              <w:drawing>
                <wp:inline distT="0" distB="0" distL="0" distR="0" wp14:anchorId="168A942B" wp14:editId="5D630664">
                  <wp:extent cx="153670" cy="190500"/>
                  <wp:effectExtent l="0" t="0" r="0" b="0"/>
                  <wp:docPr id="13" name="Рисунок 13" descr="https://www.garant.ru/files/7/5/1233057/pict3-720230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garant.ru/files/7/5/1233057/pict3-72023048.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670" cy="190500"/>
                          </a:xfrm>
                          <a:prstGeom prst="rect">
                            <a:avLst/>
                          </a:prstGeom>
                          <a:noFill/>
                          <a:ln>
                            <a:noFill/>
                          </a:ln>
                        </pic:spPr>
                      </pic:pic>
                    </a:graphicData>
                  </a:graphic>
                </wp:inline>
              </w:drawing>
            </w:r>
            <w:r w:rsidRPr="00735681">
              <w:rPr>
                <w:rFonts w:ascii="Times New Roman" w:hAnsi="Times New Roman" w:cs="Times New Roman"/>
              </w:rPr>
              <w:t> и </w:t>
            </w:r>
            <w:r w:rsidRPr="00735681">
              <w:rPr>
                <w:rFonts w:ascii="Times New Roman" w:hAnsi="Times New Roman" w:cs="Times New Roman"/>
                <w:noProof/>
                <w:lang w:eastAsia="ru-RU"/>
              </w:rPr>
              <w:drawing>
                <wp:inline distT="0" distB="0" distL="0" distR="0" wp14:anchorId="3AF92330" wp14:editId="02C7C1C2">
                  <wp:extent cx="197485" cy="190500"/>
                  <wp:effectExtent l="0" t="0" r="0" b="0"/>
                  <wp:docPr id="12" name="Рисунок 12" descr="https://www.garant.ru/files/7/5/1233057/pict4-720230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garant.ru/files/7/5/1233057/pict4-7202304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7485" cy="190500"/>
                          </a:xfrm>
                          <a:prstGeom prst="rect">
                            <a:avLst/>
                          </a:prstGeom>
                          <a:noFill/>
                          <a:ln>
                            <a:noFill/>
                          </a:ln>
                        </pic:spPr>
                      </pic:pic>
                    </a:graphicData>
                  </a:graphic>
                </wp:inline>
              </w:drawing>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А11DА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витамин </w:t>
            </w:r>
            <w:r w:rsidRPr="00735681">
              <w:rPr>
                <w:rFonts w:ascii="Times New Roman" w:hAnsi="Times New Roman" w:cs="Times New Roman"/>
                <w:noProof/>
                <w:lang w:eastAsia="ru-RU"/>
              </w:rPr>
              <w:drawing>
                <wp:inline distT="0" distB="0" distL="0" distR="0" wp14:anchorId="4460D05F" wp14:editId="51269C63">
                  <wp:extent cx="153670" cy="190500"/>
                  <wp:effectExtent l="0" t="0" r="0" b="0"/>
                  <wp:docPr id="11" name="Рисунок 11" descr="https://www.garant.ru/files/7/5/1233057/pict5-720230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garant.ru/files/7/5/1233057/pict5-72023048.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670" cy="190500"/>
                          </a:xfrm>
                          <a:prstGeom prst="rect">
                            <a:avLst/>
                          </a:prstGeom>
                          <a:noFill/>
                          <a:ln>
                            <a:noFill/>
                          </a:ln>
                        </pic:spPr>
                      </pic:pic>
                    </a:graphicData>
                  </a:graphic>
                </wp:inline>
              </w:drawing>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тиамин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раствор для внутримышечного введения</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A11G</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аскорбиновая кислота (витамин С), включая комбинации с другими средствами</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A11GA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аскорбиновая кислота (витамин С)</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аскорбиновая кислота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драже; капли для приема внутрь; капсулы пролонгированного действия; порошок для приготовления раствора для приема внутрь; порошок для приема внутрь; раствор для внутривенного и внутримышечного введения; таблетки</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А11Н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другие витаминные препараты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А11НА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другие витаминные препараты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пиридоксин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раствор для инъекций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lastRenderedPageBreak/>
              <w:t>A12</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минеральные добавки</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A12A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препараты кальция</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A12AA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препараты кальция</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кальция глюконат</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раствор для внутривенного и внутримышечного введения; раствор для инъекций; таблетки</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A12C</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другие минеральные добавки</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A12CX</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другие минеральные вещества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калия и магния аспарагинат</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концентрат для приготовления раствора для инфузий; раствор для внутривенного введения; раствор для инфузий; таблетки; 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А14</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анаболические средства системного действия</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А14А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анаболические стероиды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А14АВ</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производные эстрена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нандролон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раствор для внутримышечного введения (масляный)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А16</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другие препараты для лечения заболеваний желудочно-кишечного тракта и нарушений обмена веществ</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А16А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другие препараты для лечения заболеваний желудочно-кишечного тракта и нарушений обмена веществ</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А16АА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аминокислоты и их производные</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адеметионин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лиофилизат для приготовления раствора для внутривенного и внутримышечного введения; таблетки кишечнорастворимые; таблетки кишечнорастворимые, покрытые пленочной оболочкой; таблетки, покрытые кишечнорастворимой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А16АВ</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ферментные препараты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агалсидаза альфа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концентрат для приготовления раствора для инфузий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агалсидаза бета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лиофилизат для приготовления концентрата для приготовления раствора для инфузий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велаглюцераза альфа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лиофилизат для приготовления раствора для инфузий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lastRenderedPageBreak/>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галсульфаза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концентрат для приготовления раствора для инфузий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идурсульфаза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концентрат для приготовления раствора для инфузий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идурсульфаза бета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концентрат для приготовления раствора для инфузий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имиглюцераза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лиофилизат для приготовления раствора для инфузий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ларонидаза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концентрат для приготовления раствора для инфузий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себелипаза альфа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концентрат для приготовления раствора для инфузий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талиглюцераза альфа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лиофилизат для приготовления концентрата для приготовления раствора для инфузий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A16AX</w:t>
            </w:r>
          </w:p>
        </w:tc>
        <w:tc>
          <w:tcPr>
            <w:tcW w:w="0" w:type="auto"/>
            <w:vMerge w:val="restart"/>
            <w:vAlign w:val="center"/>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прочие препараты для лечения заболеваний желудочно-кишечного тракта и нарушений обмена веществ</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миглустат</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капсулы</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vMerge/>
            <w:vAlign w:val="center"/>
            <w:hideMark/>
          </w:tcPr>
          <w:p w:rsidR="00735681" w:rsidRPr="00735681" w:rsidRDefault="00735681" w:rsidP="00735681">
            <w:pPr>
              <w:rPr>
                <w:rFonts w:ascii="Times New Roman" w:hAnsi="Times New Roman" w:cs="Times New Roman"/>
              </w:rPr>
            </w:pP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нитизинон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капсулы</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vMerge/>
            <w:vAlign w:val="center"/>
            <w:hideMark/>
          </w:tcPr>
          <w:p w:rsidR="00735681" w:rsidRPr="00735681" w:rsidRDefault="00735681" w:rsidP="00735681">
            <w:pPr>
              <w:rPr>
                <w:rFonts w:ascii="Times New Roman" w:hAnsi="Times New Roman" w:cs="Times New Roman"/>
              </w:rPr>
            </w:pP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сапроптерин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 диспергируемые</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vMerge/>
            <w:vAlign w:val="center"/>
            <w:hideMark/>
          </w:tcPr>
          <w:p w:rsidR="00735681" w:rsidRPr="00735681" w:rsidRDefault="00735681" w:rsidP="00735681">
            <w:pPr>
              <w:rPr>
                <w:rFonts w:ascii="Times New Roman" w:hAnsi="Times New Roman" w:cs="Times New Roman"/>
              </w:rPr>
            </w:pP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тиоктовая кислота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капсулы; концентрат для приготовления раствора для внутривенного введения; концентрат для приготовления раствора для инфузий; раствор для внутривенного введения; раствор для инфузий; таблетки, покрытые оболочкой; таблетки, покрытые пленочной оболочкой</w:t>
            </w:r>
          </w:p>
        </w:tc>
      </w:tr>
    </w:tbl>
    <w:p w:rsidR="00735681" w:rsidRPr="00735681" w:rsidRDefault="00735681" w:rsidP="00735681">
      <w:pPr>
        <w:rPr>
          <w:rFonts w:ascii="Times New Roman" w:hAnsi="Times New Roman" w:cs="Times New Roman"/>
          <w:vanish/>
        </w:rPr>
      </w:pPr>
    </w:p>
    <w:tbl>
      <w:tblPr>
        <w:tblW w:w="0" w:type="auto"/>
        <w:tblCellMar>
          <w:top w:w="15" w:type="dxa"/>
          <w:left w:w="15" w:type="dxa"/>
          <w:bottom w:w="15" w:type="dxa"/>
          <w:right w:w="15" w:type="dxa"/>
        </w:tblCellMar>
        <w:tblLook w:val="04A0" w:firstRow="1" w:lastRow="0" w:firstColumn="1" w:lastColumn="0" w:noHBand="0" w:noVBand="1"/>
      </w:tblPr>
      <w:tblGrid>
        <w:gridCol w:w="715"/>
        <w:gridCol w:w="2519"/>
        <w:gridCol w:w="3321"/>
        <w:gridCol w:w="2830"/>
      </w:tblGrid>
      <w:tr w:rsidR="00735681" w:rsidRPr="00735681" w:rsidTr="00735681">
        <w:tc>
          <w:tcPr>
            <w:tcW w:w="0" w:type="auto"/>
            <w:hideMark/>
          </w:tcPr>
          <w:p w:rsidR="00735681" w:rsidRPr="00735681" w:rsidRDefault="00735681" w:rsidP="00735681">
            <w:pPr>
              <w:rPr>
                <w:rFonts w:ascii="Times New Roman" w:hAnsi="Times New Roman" w:cs="Times New Roman"/>
                <w:b/>
                <w:bCs/>
              </w:rPr>
            </w:pPr>
            <w:r w:rsidRPr="00735681">
              <w:rPr>
                <w:rFonts w:ascii="Times New Roman" w:hAnsi="Times New Roman" w:cs="Times New Roman"/>
                <w:b/>
                <w:bCs/>
              </w:rPr>
              <w:t>B</w:t>
            </w:r>
          </w:p>
        </w:tc>
        <w:tc>
          <w:tcPr>
            <w:tcW w:w="0" w:type="auto"/>
            <w:hideMark/>
          </w:tcPr>
          <w:p w:rsidR="00735681" w:rsidRPr="00735681" w:rsidRDefault="00735681" w:rsidP="00735681">
            <w:pPr>
              <w:rPr>
                <w:rFonts w:ascii="Times New Roman" w:hAnsi="Times New Roman" w:cs="Times New Roman"/>
                <w:b/>
                <w:bCs/>
              </w:rPr>
            </w:pPr>
            <w:r w:rsidRPr="00735681">
              <w:rPr>
                <w:rFonts w:ascii="Times New Roman" w:hAnsi="Times New Roman" w:cs="Times New Roman"/>
                <w:b/>
                <w:bCs/>
              </w:rPr>
              <w:t>кровь и система кроветворения</w:t>
            </w:r>
          </w:p>
        </w:tc>
        <w:tc>
          <w:tcPr>
            <w:tcW w:w="0" w:type="auto"/>
            <w:hideMark/>
          </w:tcPr>
          <w:p w:rsidR="00735681" w:rsidRPr="00735681" w:rsidRDefault="00735681" w:rsidP="00735681">
            <w:pPr>
              <w:rPr>
                <w:rFonts w:ascii="Times New Roman" w:hAnsi="Times New Roman" w:cs="Times New Roman"/>
                <w:b/>
                <w:bCs/>
              </w:rPr>
            </w:pPr>
            <w:r w:rsidRPr="00735681">
              <w:rPr>
                <w:rFonts w:ascii="Times New Roman" w:hAnsi="Times New Roman" w:cs="Times New Roman"/>
                <w:b/>
                <w:bCs/>
              </w:rPr>
              <w:t>   </w:t>
            </w:r>
          </w:p>
        </w:tc>
        <w:tc>
          <w:tcPr>
            <w:tcW w:w="0" w:type="auto"/>
            <w:hideMark/>
          </w:tcPr>
          <w:p w:rsidR="00735681" w:rsidRPr="00735681" w:rsidRDefault="00735681" w:rsidP="00735681">
            <w:pPr>
              <w:rPr>
                <w:rFonts w:ascii="Times New Roman" w:hAnsi="Times New Roman" w:cs="Times New Roman"/>
                <w:b/>
                <w:bCs/>
              </w:rPr>
            </w:pPr>
            <w:r w:rsidRPr="00735681">
              <w:rPr>
                <w:rFonts w:ascii="Times New Roman" w:hAnsi="Times New Roman" w:cs="Times New Roman"/>
                <w:b/>
                <w:bCs/>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B01</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антитромботические средства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B01A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антитромботические средства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B01AA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антагонисты витамина К</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варфарин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B01AB</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группа гепарина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гепарин натрия</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раствор для внутривенного и подкожного введения; раствор для инъекций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lastRenderedPageBreak/>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эноксапарин натрия</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раствор для инъекций; раствор для подкожного введения</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парнапарин натрия</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раствор для подкожного введения</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B01AC</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антиагреганты, кроме гепарина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клопидогрел</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тикагрелор</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B01AD</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ферментные препараты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алтеплаза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лиофилизат для приготовления раствора для инфузий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проурокиназа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лиофилизат для приготовления раствора для внутривенного введения; лиофилизат для приготовления раствора для инъекций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рекомбинантный белок, содержащий аминокислотную последовательность стафилокиназы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лиофилизат для приготовления раствора для внутривенного введения</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тенектеплаза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лиофилизат для приготовления раствора для внутривенного введения</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В01АЕ</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прямые ингибиторы тромбина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дабигатрана этексилат</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капсулы</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B01AF</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прямые ингибиторы фактора Xa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апиксабан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ривароксабан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В02</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гемостатические средства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В02А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антифибринолитические средства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В02АА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аминокислоты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аминокапроновая кислота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раствор для инфузий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транексамовая кислота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xml:space="preserve">раствор для внутривенного введения; таблетки, покрытые пленочной </w:t>
            </w:r>
            <w:r w:rsidRPr="00735681">
              <w:rPr>
                <w:rFonts w:ascii="Times New Roman" w:hAnsi="Times New Roman" w:cs="Times New Roman"/>
              </w:rPr>
              <w:lastRenderedPageBreak/>
              <w:t>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lastRenderedPageBreak/>
              <w:t>B02AB</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ингибиторы протеиназ плазмы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апротинин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лиофилизат для приготовления раствора для внутривенного введения; раствор для внутривенного введения; раствор для инфузий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B02B</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витамин К и другие гемостатики</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B02BA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витамин К</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менадиона натрия бисульфит</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раствор для внутримышечного введения</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B02BC</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местные гемостатики</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фибриноген + тромбин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губка</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B02BD</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факторы свертывания крови</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антиингибиторный коагулянтный комплекс</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лиофилизат для приготовления раствора для инфузий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мороктоког альфа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лиофилизат для приготовления раствора для внутривенного введения</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нонаког альфа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лиофилизат для приготовления раствора для внутривенного введения</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октоког альфа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лиофилизат для приготовления раствора для внутривенного введения</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симоктоког альфа (фактор свертывания крови VIII человеческий рекомбинантный)</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лиофилизат для приготовления раствора для внутривенного введения</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фактор свертывания крови VII</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лиофилизат для приготовления раствора для внутривенного введения</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фактор свертывания крови VIII</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лиофилизат для приготовления раствора для внутривенного введения; лиофилизат для приготовления раствора для инфузий; раствор для инфузий (замороженный)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фактор свертывания крови IX</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xml:space="preserve">лиофилизат для приготовления раствора для внутривенного введения; </w:t>
            </w:r>
            <w:r w:rsidRPr="00735681">
              <w:rPr>
                <w:rFonts w:ascii="Times New Roman" w:hAnsi="Times New Roman" w:cs="Times New Roman"/>
              </w:rPr>
              <w:lastRenderedPageBreak/>
              <w:t>лиофилизат для приготовления раствора для инфузий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lastRenderedPageBreak/>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факторы свертывания крови II, VII, IX, X в комбинации (протромбиновый комплекс)</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лиофилизат для приготовления раствора для внутривенного введения</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факторы свертывания крови II, IX и X в комбинации</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лиофилизат для приготовления раствора для инфузий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фактор свертывания крови VIII + фактор Виллебранда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лиофилизат для приготовления раствора для внутривенного введения</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эптаког альфа (активированный)</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лиофилизат для приготовления раствора для внутривенного введения</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B02BX</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другие системные гемостатики</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ромиплостим</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порошок для приготовления раствора для подкожного введения</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элтромбопаг</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этамзилат</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раствор для внутривенного и внутримышечного введения; раствор для инъекций; раствор для инъекций и наружного применения; таблетки</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B03</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антианемические препараты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B03A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препараты железа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B03AB</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пероральные препараты трехвалентного железа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железа (III) гидроксид полимальтозат</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капли для приема внутрь; раствор для приема внутрь; сироп; таблетки жевательные</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B03AC</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парентеральные препараты трехвалентного железа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железа (III) гидроксид олигоизомальтозат</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раствор для внутривенного введения</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железа (III) гидроксида сахарозный комплекс</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раствор для внутривенного введения</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железа карбоксимальтозат</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раствор для внутривенного введения</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lastRenderedPageBreak/>
              <w:t>B03B</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витамин </w:t>
            </w:r>
            <w:r w:rsidRPr="00735681">
              <w:rPr>
                <w:rFonts w:ascii="Times New Roman" w:hAnsi="Times New Roman" w:cs="Times New Roman"/>
                <w:noProof/>
                <w:lang w:eastAsia="ru-RU"/>
              </w:rPr>
              <w:drawing>
                <wp:inline distT="0" distB="0" distL="0" distR="0" wp14:anchorId="514A6492" wp14:editId="2E011061">
                  <wp:extent cx="182880" cy="190500"/>
                  <wp:effectExtent l="0" t="0" r="7620" b="0"/>
                  <wp:docPr id="10" name="Рисунок 10" descr="https://www.garant.ru/files/7/5/1233057/pict6-720230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garant.ru/files/7/5/1233057/pict6-7202304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880" cy="190500"/>
                          </a:xfrm>
                          <a:prstGeom prst="rect">
                            <a:avLst/>
                          </a:prstGeom>
                          <a:noFill/>
                          <a:ln>
                            <a:noFill/>
                          </a:ln>
                        </pic:spPr>
                      </pic:pic>
                    </a:graphicData>
                  </a:graphic>
                </wp:inline>
              </w:drawing>
            </w:r>
            <w:r w:rsidRPr="00735681">
              <w:rPr>
                <w:rFonts w:ascii="Times New Roman" w:hAnsi="Times New Roman" w:cs="Times New Roman"/>
              </w:rPr>
              <w:t> и фолиевая кислота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B03BA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витамин </w:t>
            </w:r>
            <w:r w:rsidRPr="00735681">
              <w:rPr>
                <w:rFonts w:ascii="Times New Roman" w:hAnsi="Times New Roman" w:cs="Times New Roman"/>
                <w:noProof/>
                <w:lang w:eastAsia="ru-RU"/>
              </w:rPr>
              <w:drawing>
                <wp:inline distT="0" distB="0" distL="0" distR="0" wp14:anchorId="79DE1CD2" wp14:editId="59049E59">
                  <wp:extent cx="182880" cy="190500"/>
                  <wp:effectExtent l="0" t="0" r="7620" b="0"/>
                  <wp:docPr id="9" name="Рисунок 9" descr="https://www.garant.ru/files/7/5/1233057/pict7-720230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garant.ru/files/7/5/1233057/pict7-7202304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880" cy="190500"/>
                          </a:xfrm>
                          <a:prstGeom prst="rect">
                            <a:avLst/>
                          </a:prstGeom>
                          <a:noFill/>
                          <a:ln>
                            <a:noFill/>
                          </a:ln>
                        </pic:spPr>
                      </pic:pic>
                    </a:graphicData>
                  </a:graphic>
                </wp:inline>
              </w:drawing>
            </w:r>
            <w:r w:rsidRPr="00735681">
              <w:rPr>
                <w:rFonts w:ascii="Times New Roman" w:hAnsi="Times New Roman" w:cs="Times New Roman"/>
              </w:rPr>
              <w:t>(цианокобаламин и его аналоги)</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цианокобаламин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раствор для инъекций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B03BB</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фолиевая кислота и ее производные</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фолиевая кислота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 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B03X</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другие антианемические препараты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B03XA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другие антианемические препараты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дарбэпоэтин альфа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раствор для инъекций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метоксиполиэтиленгликоль-эпоэтин бета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раствор для внутривенного и подкожного введения</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эпоэтин альфа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раствор для внутривенного и подкожного введения</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эпоэтин бета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лиофилизат для приготовления раствора для внутривенного и подкожного введения; лиофилизат для приготовления раствора для подкожного введения; раствор для внутривенного и подкожного введения</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B05</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кровезаменители и перфузионные растворы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B05A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кровь и препараты крови</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B05AA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кровезаменители и препараты плазмы крови</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альбумин человека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раствор для инфузий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гидроксиэтилкрахмал</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раствор для инфузий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декстран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раствор для инфузий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желатин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раствор для инфузий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B05B</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растворы для внутривенного введения</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B05BA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растворы для парентерального питания</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жировые эмульсии для парентерального питания</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эмульсия для инфузий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lastRenderedPageBreak/>
              <w:t>B05BB</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растворы, влияющие на водно-электролитный баланс</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декстроза + калия хлорид + натрия хлорид + натрия цитрат</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порошок для приготовления раствора для приема внутрь; порошок для приготовления раствора для приема внутрь (для детей)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калия хлорид + натрия ацетат + натрия хлорид</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раствор для инфузий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меглюмина натрия сукцинат</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раствор для инфузий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натрия лактата раствор сложный (калия хлорид + кальция хлорид + натрия хлорид + натрия лактат)</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раствор для инфузий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натрия хлорида раствор сложный (калия хлорид + кальция хлорид + натрия хлорид)</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раствор для инфузий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натрия хлорид + калия хлорид + кальция хлорида дигидрат + магния хлорида гексагидрат + натрия ацетата тригидрат + яблочная кислота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раствор для инфузий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B05BC</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растворы с осмодиуретическим действием</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маннитол</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порошок для ингаляций дозированный; раствор для инфузий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B05C</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ирригационные растворы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B05CX</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другие ирригационные растворы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декстроза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раствор для внутривенного введения; раствор для инфузий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B05D</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растворы для перитонеального диализа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растворы для перитонеального диализа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B05X</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добавки к растворам для внутривенного введения</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B05XA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растворы электролитов</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калия хлорид</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концентрат для приготовления раствора для инфузий; концентрат для приготовления раствора для инфузий и приема внутрь; раствор для внутривенного введения</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магния сульфат</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xml:space="preserve">раствор для внутривенного введения; раствор для внутривенного и </w:t>
            </w:r>
            <w:r w:rsidRPr="00735681">
              <w:rPr>
                <w:rFonts w:ascii="Times New Roman" w:hAnsi="Times New Roman" w:cs="Times New Roman"/>
              </w:rPr>
              <w:lastRenderedPageBreak/>
              <w:t>внутримышечного введения</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lastRenderedPageBreak/>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натрия гидрокарбонат</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раствор для инфузий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натрия хлорид</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раствор для инфузий; раствор для инъекций; растворитель для приготовления лекарственных форм для инъекций</w:t>
            </w:r>
          </w:p>
        </w:tc>
      </w:tr>
    </w:tbl>
    <w:p w:rsidR="00735681" w:rsidRPr="00735681" w:rsidRDefault="00735681" w:rsidP="00735681">
      <w:pPr>
        <w:rPr>
          <w:rFonts w:ascii="Times New Roman" w:hAnsi="Times New Roman" w:cs="Times New Roman"/>
          <w:vanish/>
        </w:rPr>
      </w:pPr>
    </w:p>
    <w:tbl>
      <w:tblPr>
        <w:tblW w:w="0" w:type="auto"/>
        <w:tblCellMar>
          <w:top w:w="15" w:type="dxa"/>
          <w:left w:w="15" w:type="dxa"/>
          <w:bottom w:w="15" w:type="dxa"/>
          <w:right w:w="15" w:type="dxa"/>
        </w:tblCellMar>
        <w:tblLook w:val="04A0" w:firstRow="1" w:lastRow="0" w:firstColumn="1" w:lastColumn="0" w:noHBand="0" w:noVBand="1"/>
      </w:tblPr>
      <w:tblGrid>
        <w:gridCol w:w="715"/>
        <w:gridCol w:w="2523"/>
        <w:gridCol w:w="1825"/>
        <w:gridCol w:w="4322"/>
      </w:tblGrid>
      <w:tr w:rsidR="00735681" w:rsidRPr="00735681" w:rsidTr="00735681">
        <w:tc>
          <w:tcPr>
            <w:tcW w:w="0" w:type="auto"/>
            <w:hideMark/>
          </w:tcPr>
          <w:p w:rsidR="00735681" w:rsidRPr="00735681" w:rsidRDefault="00735681" w:rsidP="00735681">
            <w:pPr>
              <w:rPr>
                <w:rFonts w:ascii="Times New Roman" w:hAnsi="Times New Roman" w:cs="Times New Roman"/>
                <w:b/>
                <w:bCs/>
              </w:rPr>
            </w:pPr>
            <w:r w:rsidRPr="00735681">
              <w:rPr>
                <w:rFonts w:ascii="Times New Roman" w:hAnsi="Times New Roman" w:cs="Times New Roman"/>
                <w:b/>
                <w:bCs/>
              </w:rPr>
              <w:t>C</w:t>
            </w:r>
          </w:p>
        </w:tc>
        <w:tc>
          <w:tcPr>
            <w:tcW w:w="0" w:type="auto"/>
            <w:hideMark/>
          </w:tcPr>
          <w:p w:rsidR="00735681" w:rsidRPr="00735681" w:rsidRDefault="00735681" w:rsidP="00735681">
            <w:pPr>
              <w:rPr>
                <w:rFonts w:ascii="Times New Roman" w:hAnsi="Times New Roman" w:cs="Times New Roman"/>
                <w:b/>
                <w:bCs/>
              </w:rPr>
            </w:pPr>
            <w:r w:rsidRPr="00735681">
              <w:rPr>
                <w:rFonts w:ascii="Times New Roman" w:hAnsi="Times New Roman" w:cs="Times New Roman"/>
                <w:b/>
                <w:bCs/>
              </w:rPr>
              <w:t>сердечно-сосудистая система</w:t>
            </w:r>
          </w:p>
        </w:tc>
        <w:tc>
          <w:tcPr>
            <w:tcW w:w="0" w:type="auto"/>
            <w:hideMark/>
          </w:tcPr>
          <w:p w:rsidR="00735681" w:rsidRPr="00735681" w:rsidRDefault="00735681" w:rsidP="00735681">
            <w:pPr>
              <w:rPr>
                <w:rFonts w:ascii="Times New Roman" w:hAnsi="Times New Roman" w:cs="Times New Roman"/>
                <w:b/>
                <w:bCs/>
              </w:rPr>
            </w:pPr>
            <w:r w:rsidRPr="00735681">
              <w:rPr>
                <w:rFonts w:ascii="Times New Roman" w:hAnsi="Times New Roman" w:cs="Times New Roman"/>
                <w:b/>
                <w:bCs/>
              </w:rPr>
              <w:t>   </w:t>
            </w:r>
          </w:p>
        </w:tc>
        <w:tc>
          <w:tcPr>
            <w:tcW w:w="0" w:type="auto"/>
            <w:hideMark/>
          </w:tcPr>
          <w:p w:rsidR="00735681" w:rsidRPr="00735681" w:rsidRDefault="00735681" w:rsidP="00735681">
            <w:pPr>
              <w:rPr>
                <w:rFonts w:ascii="Times New Roman" w:hAnsi="Times New Roman" w:cs="Times New Roman"/>
                <w:b/>
                <w:bCs/>
              </w:rPr>
            </w:pPr>
            <w:r w:rsidRPr="00735681">
              <w:rPr>
                <w:rFonts w:ascii="Times New Roman" w:hAnsi="Times New Roman" w:cs="Times New Roman"/>
                <w:b/>
                <w:bCs/>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C01</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препараты для лечения заболеваний сердца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С01А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сердечные гликозиды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C01AA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гликозиды наперстянки</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дигоксин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раствор для внутривенного введения; таблетки; таблетки (для детей)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C01B</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антиаритмические препараты, классы I и III</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C01BA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антиаритмические препараты, класс IА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прокаинамид</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раствор для внутривенного и внутримышечного введения; раствор для инъекций; таблетки</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C01BB</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антиаритмические препараты, класс IB</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лидокаин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гель для местного применения; капли глазные; раствор для внутривенного введения; раствор для инъекций; спрей для местного и наружного применения; спрей для местного и наружного применения дозированный; спрей для местного применения дозированный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C01BC</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антиаритмические препараты, класс IC</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пропафенон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раствор для внутривенного введения; 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C01BD</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антиаритмические препараты, класс III</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амиодарон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концентрат для приготовления раствора для внутривенного введения; раствор для внутривенного введения; таблетки</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C01BG</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другие антиаритмические препараты, классы I и III</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лаппаконитина гидробромид</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C01C</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кардиотонические средства, кроме сердечных гликозидов</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C01CA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xml:space="preserve">адренергические и </w:t>
            </w:r>
            <w:r w:rsidRPr="00735681">
              <w:rPr>
                <w:rFonts w:ascii="Times New Roman" w:hAnsi="Times New Roman" w:cs="Times New Roman"/>
              </w:rPr>
              <w:lastRenderedPageBreak/>
              <w:t>дофаминергические средства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lastRenderedPageBreak/>
              <w:t>добутамин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xml:space="preserve">концентрат для приготовления раствора для </w:t>
            </w:r>
            <w:r w:rsidRPr="00735681">
              <w:rPr>
                <w:rFonts w:ascii="Times New Roman" w:hAnsi="Times New Roman" w:cs="Times New Roman"/>
              </w:rPr>
              <w:lastRenderedPageBreak/>
              <w:t>инфузий; лиофилизат для приготовления раствора для инфузий; раствор для инфузий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lastRenderedPageBreak/>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допамин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концентрат для приготовления раствора для инфузий; раствор для инъекций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норэпинефрин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концентрат для приготовления раствора для внутривенного введения</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фенилэфрин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раствор для инъекций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эпинефрин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раствор для инъекций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C01CX</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другие кардиотонические средства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левосимендан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концентрат для приготовления раствора для инфузий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C01D</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вазодилататоры для лечения заболеваний сердца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C01DA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органические нитраты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изосорбида динитрат</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концентрат для приготовления раствора для инфузий; спрей дозированный; спрей подъязычный дозированный; таблетки; таблетки пролонгированного действия</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изосорбида мононитрат</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капсулы; капсулы пролонгированного действия; капсулы ретард; капсулы с пролонгированным высвобождением; таблетки; таблетки пролонгированного действия; таблетки пролонгированного действия,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нитроглицерин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аэрозоль подъязычный дозированный; капсулы подъязычные; концентрат для приготовления раствора для инфузий; пленки для наклеивания на десну; раствор для внутривенного введения; спрей подъязычный дозированный; таблетки подъязычные; таблетки сублингвальные</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C01E</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другие препараты для лечения заболеваний сердца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C01EA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простагландины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алпростадил</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концентрат для приготовления раствора для инфузий; лиофилизат для приготовления раствора для инфузий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C01EB</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другие препараты для лечения заболеваний сердца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ивабрадин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lastRenderedPageBreak/>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мельдоний</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капсулы; раствор для внутривенного и парабульбарного введения; раствор для внутривенного, внутримышечного и парабульбарного введения; раствор для инъекций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C02</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антигипертензивные средства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C02A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антиадренергические средства центрального действия</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C02AB</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метилдопа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метилдопа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C02AC</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агонисты имидазолиновых рецепторов</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клонидин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раствор для внутривенного введения; таблетки</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моксонидин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 покрытые оболочкой; 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C02C</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антиадренергические средства периферического действия</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C02CA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альфа-адреноблокаторы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доксазозин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 таблетки пролонгированного действия,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урапидил</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капсулы пролонгированного действия; раствор для внутривенного введения</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C02K</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другие антигипертензивные средства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C02KX</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антигипертензивные средства для лечения легочной артериальной гипертензии</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амбризентан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бозентан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 диспергируемые; 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мацитентан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риоцигуат</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C03</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диуретики</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C03A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тиазидные диуретики</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lastRenderedPageBreak/>
              <w:t>C03AA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тиазиды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гидрохлоротиазид</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C03B</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тиазидоподобные диуретики</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C03BA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сульфонамиды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индапамид</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капсулы; таблетки, покрытые оболочкой; таблетки, покрытые пленочной оболочкой; таблетки пролонгированного действия, покрытые оболочкой; таблетки пролонгированного действия, покрытые пленочной оболочкой; таблетки с контролируемым высвобождением, покрытые пленочной оболочкой; таблетки с модифицированным высвобождением, покрытые оболочкой; таблетки с пролонгированным высвобождением,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C03C</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"петлевые" диуретики</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C03CA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сульфонамиды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фуросемид</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раствор для внутривенного и внутримышечного введения; раствор для инъекций; таблетки</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C03D</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калийсберегающие диуретики</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C03DA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антагонисты альдостерона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спиронолактон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капсулы; таблетки</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C04</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периферические вазодилататоры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C04A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периферические вазодилататоры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C04AD</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производные пурина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пентоксифиллин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концентрат для приготовления раствора для внутривенного и внутриартериального введения; концентрат для приготовления раствора для инфузий; концентрат для приготовления раствора для инъекций; раствор для внутривенного введения; раствор для внутривенного и внутриартериального введения; раствор для инфузий; раствор для инъекций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C07</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бета-адреноблокаторы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C07A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бета-адреноблокаторы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C07AA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неселективные бета-</w:t>
            </w:r>
            <w:r w:rsidRPr="00735681">
              <w:rPr>
                <w:rFonts w:ascii="Times New Roman" w:hAnsi="Times New Roman" w:cs="Times New Roman"/>
              </w:rPr>
              <w:lastRenderedPageBreak/>
              <w:t>адреноблокаторы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lastRenderedPageBreak/>
              <w:t>пропранолол</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lastRenderedPageBreak/>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соталол</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C07AB</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селективные бета-адреноблокаторы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атенолол</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 таблетки, покрытые оболочкой; 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бисопролол</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 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метопролол</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раствор для внутривенного введения; таблетки; таблетки, покрытые пленочной оболочкой; таблетки пролонгированного действия, покрытые пленочной оболочкой; таблетки с замедленным высвобождением, покрытые оболочкой; таблетки с пролонгированным высвобождением, покрытые оболочкой; таблетки с пролонгированным высвобождением,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C07AG</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альфа- и бета-адреноблокаторы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карведилол</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 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C08</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блокаторы кальциевых каналов</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C08C</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селективные блокаторы кальциевых каналов с преимущественным действием на сосуды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C08CA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производные дигидропиридина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амлодипин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 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нимодипин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раствор для инфузий; 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нифедипин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xml:space="preserve">раствор для инфузий; таблетки; таблетки, покрытые оболочкой; таблетки, покрытые пленочной оболочкой; таблетки пролонгированного действия, покрытые оболочкой; таблетки пролонгированного действия, покрытые пленочной оболочкой; таблетки с контролируемым высвобождением, покрытые оболочкой; таблетки с контролируемым высвобождением, покрытые пленочной оболочкой; таблетки с модифицированным высвобождением, покрытые оболочкой; таблетки с модифицированным высвобождением, покрытые пленочной </w:t>
            </w:r>
            <w:r w:rsidRPr="00735681">
              <w:rPr>
                <w:rFonts w:ascii="Times New Roman" w:hAnsi="Times New Roman" w:cs="Times New Roman"/>
              </w:rPr>
              <w:lastRenderedPageBreak/>
              <w:t>оболочкой; таблетки с пролонгированным высвобождением, покрытые оболочкой; таблетки с пролонгированным высвобождением,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lastRenderedPageBreak/>
              <w:t>C08D</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селективные блокаторы кальциевых каналов с прямым действием на сердце</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C08DA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производные фенилалкиламина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верапамил</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раствор для внутривенного введения; таблетки, покрытые оболочкой; таблетки, покрытые пленочной оболочкой; таблетки, пролонгированного действия, покрытые оболочкой; таблетки пролонгированного действия, покрытые пленочной оболочкой; таблетки с пролонгированным высвобождением,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C09</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средства, действующие на ренин-ангиотензиновую систему</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C09A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ингибиторы АПФ</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C09AA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ингибиторы АПФ</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каптоприл</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 таблетки, покрытые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лизиноприл</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периндоприл</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 таблетки, диспергируемые в полости рта; 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эналаприл</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C09C</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антагонисты рецепторов ангиотензина II</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C09CA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антагонисты рецепторов ангиотензина II</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лозартан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 покрытые оболочкой; 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C09DX</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антагонисты рецепторов ангиотензина II в комбинации с другими средствами</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валсартан + сакубитрил</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C10</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гиполипидемические средства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C10A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xml:space="preserve">гиполипидемические </w:t>
            </w:r>
            <w:r w:rsidRPr="00735681">
              <w:rPr>
                <w:rFonts w:ascii="Times New Roman" w:hAnsi="Times New Roman" w:cs="Times New Roman"/>
              </w:rPr>
              <w:lastRenderedPageBreak/>
              <w:t>средства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lastRenderedPageBreak/>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lastRenderedPageBreak/>
              <w:t>C10AA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ингибиторы ГМГ-КоА-редуктазы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аторвастатин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капсулы; таблетки, покрытые оболочкой; 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симвастатин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 покрытые оболочкой; 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C10AB</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фибраты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фенофибрат</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капсулы; капсулы пролонгированного действия; 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C10AX</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другие гиполипидемические средства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алирокумаб эволокумаб</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раствор для подкожного введения раствор для подкожного введения</w:t>
            </w:r>
          </w:p>
        </w:tc>
      </w:tr>
    </w:tbl>
    <w:p w:rsidR="00735681" w:rsidRPr="00735681" w:rsidRDefault="00735681" w:rsidP="00735681">
      <w:pPr>
        <w:rPr>
          <w:rFonts w:ascii="Times New Roman" w:hAnsi="Times New Roman" w:cs="Times New Roman"/>
          <w:vanish/>
        </w:rPr>
      </w:pPr>
    </w:p>
    <w:tbl>
      <w:tblPr>
        <w:tblW w:w="0" w:type="auto"/>
        <w:tblCellMar>
          <w:top w:w="15" w:type="dxa"/>
          <w:left w:w="15" w:type="dxa"/>
          <w:bottom w:w="15" w:type="dxa"/>
          <w:right w:w="15" w:type="dxa"/>
        </w:tblCellMar>
        <w:tblLook w:val="04A0" w:firstRow="1" w:lastRow="0" w:firstColumn="1" w:lastColumn="0" w:noHBand="0" w:noVBand="1"/>
      </w:tblPr>
      <w:tblGrid>
        <w:gridCol w:w="727"/>
        <w:gridCol w:w="2404"/>
        <w:gridCol w:w="2821"/>
        <w:gridCol w:w="3433"/>
      </w:tblGrid>
      <w:tr w:rsidR="00735681" w:rsidRPr="00735681" w:rsidTr="00735681">
        <w:tc>
          <w:tcPr>
            <w:tcW w:w="0" w:type="auto"/>
            <w:hideMark/>
          </w:tcPr>
          <w:p w:rsidR="00735681" w:rsidRPr="00735681" w:rsidRDefault="00735681" w:rsidP="00735681">
            <w:pPr>
              <w:rPr>
                <w:rFonts w:ascii="Times New Roman" w:hAnsi="Times New Roman" w:cs="Times New Roman"/>
                <w:b/>
                <w:bCs/>
              </w:rPr>
            </w:pPr>
            <w:r w:rsidRPr="00735681">
              <w:rPr>
                <w:rFonts w:ascii="Times New Roman" w:hAnsi="Times New Roman" w:cs="Times New Roman"/>
                <w:b/>
                <w:bCs/>
              </w:rPr>
              <w:t>D</w:t>
            </w:r>
          </w:p>
        </w:tc>
        <w:tc>
          <w:tcPr>
            <w:tcW w:w="0" w:type="auto"/>
            <w:hideMark/>
          </w:tcPr>
          <w:p w:rsidR="00735681" w:rsidRPr="00735681" w:rsidRDefault="00735681" w:rsidP="00735681">
            <w:pPr>
              <w:rPr>
                <w:rFonts w:ascii="Times New Roman" w:hAnsi="Times New Roman" w:cs="Times New Roman"/>
                <w:b/>
                <w:bCs/>
              </w:rPr>
            </w:pPr>
            <w:r w:rsidRPr="00735681">
              <w:rPr>
                <w:rFonts w:ascii="Times New Roman" w:hAnsi="Times New Roman" w:cs="Times New Roman"/>
                <w:b/>
                <w:bCs/>
              </w:rPr>
              <w:t>дерматологические препараты</w:t>
            </w:r>
          </w:p>
        </w:tc>
        <w:tc>
          <w:tcPr>
            <w:tcW w:w="0" w:type="auto"/>
            <w:hideMark/>
          </w:tcPr>
          <w:p w:rsidR="00735681" w:rsidRPr="00735681" w:rsidRDefault="00735681" w:rsidP="00735681">
            <w:pPr>
              <w:rPr>
                <w:rFonts w:ascii="Times New Roman" w:hAnsi="Times New Roman" w:cs="Times New Roman"/>
                <w:b/>
                <w:bCs/>
              </w:rPr>
            </w:pPr>
            <w:r w:rsidRPr="00735681">
              <w:rPr>
                <w:rFonts w:ascii="Times New Roman" w:hAnsi="Times New Roman" w:cs="Times New Roman"/>
                <w:b/>
                <w:bCs/>
              </w:rPr>
              <w:t>   </w:t>
            </w:r>
          </w:p>
        </w:tc>
        <w:tc>
          <w:tcPr>
            <w:tcW w:w="0" w:type="auto"/>
            <w:hideMark/>
          </w:tcPr>
          <w:p w:rsidR="00735681" w:rsidRPr="00735681" w:rsidRDefault="00735681" w:rsidP="00735681">
            <w:pPr>
              <w:rPr>
                <w:rFonts w:ascii="Times New Roman" w:hAnsi="Times New Roman" w:cs="Times New Roman"/>
                <w:b/>
                <w:bCs/>
              </w:rPr>
            </w:pPr>
            <w:r w:rsidRPr="00735681">
              <w:rPr>
                <w:rFonts w:ascii="Times New Roman" w:hAnsi="Times New Roman" w:cs="Times New Roman"/>
                <w:b/>
                <w:bCs/>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D01</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противогрибковые препараты, применяемые в дерматологии</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D01A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противогрибковые препараты для местного применения</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D01AE</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прочие противогрибковые препараты для местного применения</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салициловая кислота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мазь для наружного применения; раствор для наружного применения (спиртовой)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D03</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препараты для лечения ран и язв</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D03A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препараты, способствующие нормальному рубцеванию</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D03AX</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другие препараты, способствующие нормальному рубцеванию</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фактор роста эпидермальный</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лиофилизат для приготовления раствора для инъекций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D06</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антибиотики и противомикробные средства, применяемые в дерматологии</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D06C</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xml:space="preserve">антибиотики в </w:t>
            </w:r>
            <w:r w:rsidRPr="00735681">
              <w:rPr>
                <w:rFonts w:ascii="Times New Roman" w:hAnsi="Times New Roman" w:cs="Times New Roman"/>
              </w:rPr>
              <w:lastRenderedPageBreak/>
              <w:t>комбинации с противомикробными средствами</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lastRenderedPageBreak/>
              <w:t>диоксометилтетрагидро-</w:t>
            </w:r>
            <w:r w:rsidRPr="00735681">
              <w:rPr>
                <w:rFonts w:ascii="Times New Roman" w:hAnsi="Times New Roman" w:cs="Times New Roman"/>
              </w:rPr>
              <w:lastRenderedPageBreak/>
              <w:t>пиримидин + сульфадиметоксин + тримекаин + хлорамфеникол</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lastRenderedPageBreak/>
              <w:t>мазь для наружного применения</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lastRenderedPageBreak/>
              <w:t>D07</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глюкокортикоиды, применяемые в дерматологии</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D07A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глюкокортикоиды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D07AC</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глюкокортикоиды с высокой активностью (группа III)</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мометазон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крем для наружного применения; мазь для наружного применения; порошок для ингаляций дозированный; раствор для наружного применения</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D08</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антисептики и дезинфицирующие средства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D08A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антисептики и дезинфицирующие средства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D08AC</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бигуаниды и амидины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хлоргексидин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раствор для местного применения; раствор для местного и наружного применения; раствор для наружного применения; раствор для наружного применения (спиртовой); спрей для наружного применения (спиртовой); суппозитории вагинальные; таблетки вагинальные</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D08AG</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препараты йода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повидон-йод</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раствор для местного и наружного применения; раствор для наружного применения</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D08AX</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другие антисептики и дезинфицирующие средства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водорода пероксид</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раствор для местного и наружного применения</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калия перманганат</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порошок для приготовления раствора для местного и наружного применения</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этанол</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xml:space="preserve">концентрат для приготовления раствора для наружного применения; концентрат для приготовления раствора для наружного применения и приготовления лекарственных </w:t>
            </w:r>
            <w:r w:rsidRPr="00735681">
              <w:rPr>
                <w:rFonts w:ascii="Times New Roman" w:hAnsi="Times New Roman" w:cs="Times New Roman"/>
              </w:rPr>
              <w:lastRenderedPageBreak/>
              <w:t>форм; раствор для наружного применения; раствор для наружного применения и приготовления лекарственных форм</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lastRenderedPageBreak/>
              <w:t>D11</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другие дерматологические препараты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D11A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другие дерматологические препараты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D11AH</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препараты для лечения дерматита, кроме глюкокортикоидов</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пимекролимус</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крем для наружного применения</w:t>
            </w:r>
          </w:p>
        </w:tc>
      </w:tr>
    </w:tbl>
    <w:p w:rsidR="00735681" w:rsidRPr="00735681" w:rsidRDefault="00735681" w:rsidP="00735681">
      <w:pPr>
        <w:rPr>
          <w:rFonts w:ascii="Times New Roman" w:hAnsi="Times New Roman" w:cs="Times New Roman"/>
          <w:vanish/>
        </w:rPr>
      </w:pPr>
    </w:p>
    <w:tbl>
      <w:tblPr>
        <w:tblW w:w="0" w:type="auto"/>
        <w:tblCellMar>
          <w:top w:w="15" w:type="dxa"/>
          <w:left w:w="15" w:type="dxa"/>
          <w:bottom w:w="15" w:type="dxa"/>
          <w:right w:w="15" w:type="dxa"/>
        </w:tblCellMar>
        <w:tblLook w:val="04A0" w:firstRow="1" w:lastRow="0" w:firstColumn="1" w:lastColumn="0" w:noHBand="0" w:noVBand="1"/>
      </w:tblPr>
      <w:tblGrid>
        <w:gridCol w:w="727"/>
        <w:gridCol w:w="2553"/>
        <w:gridCol w:w="1871"/>
        <w:gridCol w:w="4234"/>
      </w:tblGrid>
      <w:tr w:rsidR="00735681" w:rsidRPr="00735681" w:rsidTr="00735681">
        <w:tc>
          <w:tcPr>
            <w:tcW w:w="0" w:type="auto"/>
            <w:hideMark/>
          </w:tcPr>
          <w:p w:rsidR="00735681" w:rsidRPr="00735681" w:rsidRDefault="00735681" w:rsidP="00735681">
            <w:pPr>
              <w:rPr>
                <w:rFonts w:ascii="Times New Roman" w:hAnsi="Times New Roman" w:cs="Times New Roman"/>
                <w:b/>
                <w:bCs/>
              </w:rPr>
            </w:pPr>
            <w:r w:rsidRPr="00735681">
              <w:rPr>
                <w:rFonts w:ascii="Times New Roman" w:hAnsi="Times New Roman" w:cs="Times New Roman"/>
                <w:b/>
                <w:bCs/>
              </w:rPr>
              <w:t>G</w:t>
            </w:r>
          </w:p>
        </w:tc>
        <w:tc>
          <w:tcPr>
            <w:tcW w:w="0" w:type="auto"/>
            <w:hideMark/>
          </w:tcPr>
          <w:p w:rsidR="00735681" w:rsidRPr="00735681" w:rsidRDefault="00735681" w:rsidP="00735681">
            <w:pPr>
              <w:rPr>
                <w:rFonts w:ascii="Times New Roman" w:hAnsi="Times New Roman" w:cs="Times New Roman"/>
                <w:b/>
                <w:bCs/>
              </w:rPr>
            </w:pPr>
            <w:r w:rsidRPr="00735681">
              <w:rPr>
                <w:rFonts w:ascii="Times New Roman" w:hAnsi="Times New Roman" w:cs="Times New Roman"/>
                <w:b/>
                <w:bCs/>
              </w:rPr>
              <w:t>мочеполовая система и половые гормоны</w:t>
            </w:r>
          </w:p>
        </w:tc>
        <w:tc>
          <w:tcPr>
            <w:tcW w:w="0" w:type="auto"/>
            <w:hideMark/>
          </w:tcPr>
          <w:p w:rsidR="00735681" w:rsidRPr="00735681" w:rsidRDefault="00735681" w:rsidP="00735681">
            <w:pPr>
              <w:rPr>
                <w:rFonts w:ascii="Times New Roman" w:hAnsi="Times New Roman" w:cs="Times New Roman"/>
                <w:b/>
                <w:bCs/>
              </w:rPr>
            </w:pPr>
            <w:r w:rsidRPr="00735681">
              <w:rPr>
                <w:rFonts w:ascii="Times New Roman" w:hAnsi="Times New Roman" w:cs="Times New Roman"/>
                <w:b/>
                <w:bCs/>
              </w:rPr>
              <w:t>   </w:t>
            </w:r>
          </w:p>
        </w:tc>
        <w:tc>
          <w:tcPr>
            <w:tcW w:w="0" w:type="auto"/>
            <w:hideMark/>
          </w:tcPr>
          <w:p w:rsidR="00735681" w:rsidRPr="00735681" w:rsidRDefault="00735681" w:rsidP="00735681">
            <w:pPr>
              <w:rPr>
                <w:rFonts w:ascii="Times New Roman" w:hAnsi="Times New Roman" w:cs="Times New Roman"/>
                <w:b/>
                <w:bCs/>
              </w:rPr>
            </w:pPr>
            <w:r w:rsidRPr="00735681">
              <w:rPr>
                <w:rFonts w:ascii="Times New Roman" w:hAnsi="Times New Roman" w:cs="Times New Roman"/>
                <w:b/>
                <w:bCs/>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G01</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противомикробные препараты и антисептики, применяемые в гинекологии</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G01A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противомикробные препараты и антисептики, кроме комбинированных препаратов с глюкокортикоидами</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G01AA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антибактериальные препараты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натамицин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суппозитории вагинальные</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G01AF</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производные имидазола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клотримазол</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гель вагинальный; суппозитории вагинальные; таблетки вагинальные</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G02</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другие препараты, применяемые в гинекологии</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G02A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утеротонизирующие препараты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G02AB</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алкалоиды спорыньи</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метилэргометрин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раствор для внутривенного и внутримышечного введения</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G02AD</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простагландины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динопростон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гель интрацервикальный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мизопростол</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lastRenderedPageBreak/>
              <w:t>G02C</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другие препараты, применяемые в гинекологии</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G02CA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адреномиметики, токолитические средства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гексопреналин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раствор для внутривенного введения; таблетки</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G02CB</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ингибиторы пролактина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бромокриптин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G02CX</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прочие препараты, применяемые в гинекологии</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атозибан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концентрат для приготовления раствора для инфузий; раствор для внутривенного введения</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G03</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половые гормоны и модуляторы функции половых органов</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G03B</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андрогены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G03BA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производные 3-оксоандрост-4-ена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тестостерон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гель для наружного применения; капсулы; раствор для внутримышечного введения</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тестостерон (смесь эфиров)</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раствор для внутримышечного введения (масляный)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G03D</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гестагены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G03DA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производные прегн-4-ена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прогестерон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капсулы</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G03DB</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производные прегнадиена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дидрогестерон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 покрытые оболочкой; 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G03DC</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производные эстрена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норэтистерон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G03G</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гонадотропины и другие стимуляторы овуляции</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G03GA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гонадотропины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гонадотропин хорионический</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лиофилизат для приготовления раствора для внутримышечного введения; лиофилизат для приготовления раствора для внутримышечного и подкожного введения</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корифоллитропин альфа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раствор для подкожного введения</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фоллитропин альфа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лиофилизат для приготовления раствора для внутримышечного и подкожного введения; лиофилизат для приготовления раствора для подкожного введения; раствор для подкожного введения</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xml:space="preserve">фоллитропин альфа + лутропин </w:t>
            </w:r>
            <w:r w:rsidRPr="00735681">
              <w:rPr>
                <w:rFonts w:ascii="Times New Roman" w:hAnsi="Times New Roman" w:cs="Times New Roman"/>
              </w:rPr>
              <w:lastRenderedPageBreak/>
              <w:t>альфа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lastRenderedPageBreak/>
              <w:t xml:space="preserve">лиофилизат для приготовления раствора для </w:t>
            </w:r>
            <w:r w:rsidRPr="00735681">
              <w:rPr>
                <w:rFonts w:ascii="Times New Roman" w:hAnsi="Times New Roman" w:cs="Times New Roman"/>
              </w:rPr>
              <w:lastRenderedPageBreak/>
              <w:t>подкожного введения</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lastRenderedPageBreak/>
              <w:t>G03GB</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синтетические стимуляторы овуляции</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кломифен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G03H</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антиандрогены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G03HA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антиандрогены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ципротерон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раствор для внутримышечного введения масляный; таблетки</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G04</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препараты, применяемые в урологии</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G04B</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препараты, применяемые в урологии</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G04BD</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средства для лечения учащенного мочеиспускания и недержания мочи</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солифенацин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G04C</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препараты для лечения доброкачественной гиперплазии предстательной железы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G04CA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альфа-адреноблокаторы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алфузозин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 пролонгированного действия; таблетки пролонгированного действия, покрытые оболочкой; таблетки с контролируемым высвобождением, покрытые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тамсулозин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капсулы кишечнорастворимые пролонгированного действия; капсулы кишечнорастворимые с пролонгированным высвобождением; капсулы пролонгированного действия; капсулы с модифицированным высвобождением; капсулы с пролонгированным высвобождением; таблетки пролонгированного действия, покрытые пленочной оболочкой; таблетки с контролируемым высвобождением, покрытые оболочкой; таблетки с пролонгированным высвобождением,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G04CB</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ингибиторы тестостерон-5-альфа-редуктазы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финастерид</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 покрытые пленочной оболочкой</w:t>
            </w:r>
          </w:p>
        </w:tc>
      </w:tr>
    </w:tbl>
    <w:p w:rsidR="00735681" w:rsidRPr="00735681" w:rsidRDefault="00735681" w:rsidP="00735681">
      <w:pPr>
        <w:rPr>
          <w:rFonts w:ascii="Times New Roman" w:hAnsi="Times New Roman" w:cs="Times New Roman"/>
          <w:vanish/>
        </w:rPr>
      </w:pPr>
    </w:p>
    <w:tbl>
      <w:tblPr>
        <w:tblW w:w="0" w:type="auto"/>
        <w:tblCellMar>
          <w:top w:w="15" w:type="dxa"/>
          <w:left w:w="15" w:type="dxa"/>
          <w:bottom w:w="15" w:type="dxa"/>
          <w:right w:w="15" w:type="dxa"/>
        </w:tblCellMar>
        <w:tblLook w:val="04A0" w:firstRow="1" w:lastRow="0" w:firstColumn="1" w:lastColumn="0" w:noHBand="0" w:noVBand="1"/>
      </w:tblPr>
      <w:tblGrid>
        <w:gridCol w:w="727"/>
        <w:gridCol w:w="2594"/>
        <w:gridCol w:w="1816"/>
        <w:gridCol w:w="4248"/>
      </w:tblGrid>
      <w:tr w:rsidR="00735681" w:rsidRPr="00735681" w:rsidTr="00735681">
        <w:tc>
          <w:tcPr>
            <w:tcW w:w="0" w:type="auto"/>
            <w:hideMark/>
          </w:tcPr>
          <w:p w:rsidR="00735681" w:rsidRPr="00735681" w:rsidRDefault="00735681" w:rsidP="00735681">
            <w:pPr>
              <w:rPr>
                <w:rFonts w:ascii="Times New Roman" w:hAnsi="Times New Roman" w:cs="Times New Roman"/>
                <w:b/>
                <w:bCs/>
              </w:rPr>
            </w:pPr>
            <w:r w:rsidRPr="00735681">
              <w:rPr>
                <w:rFonts w:ascii="Times New Roman" w:hAnsi="Times New Roman" w:cs="Times New Roman"/>
                <w:b/>
                <w:bCs/>
              </w:rPr>
              <w:t>H</w:t>
            </w:r>
          </w:p>
        </w:tc>
        <w:tc>
          <w:tcPr>
            <w:tcW w:w="0" w:type="auto"/>
            <w:hideMark/>
          </w:tcPr>
          <w:p w:rsidR="00735681" w:rsidRPr="00735681" w:rsidRDefault="00735681" w:rsidP="00735681">
            <w:pPr>
              <w:rPr>
                <w:rFonts w:ascii="Times New Roman" w:hAnsi="Times New Roman" w:cs="Times New Roman"/>
                <w:b/>
                <w:bCs/>
              </w:rPr>
            </w:pPr>
            <w:r w:rsidRPr="00735681">
              <w:rPr>
                <w:rFonts w:ascii="Times New Roman" w:hAnsi="Times New Roman" w:cs="Times New Roman"/>
                <w:b/>
                <w:bCs/>
              </w:rPr>
              <w:t xml:space="preserve">гормональные препараты системного </w:t>
            </w:r>
            <w:r w:rsidRPr="00735681">
              <w:rPr>
                <w:rFonts w:ascii="Times New Roman" w:hAnsi="Times New Roman" w:cs="Times New Roman"/>
                <w:b/>
                <w:bCs/>
              </w:rPr>
              <w:lastRenderedPageBreak/>
              <w:t>действия, кроме половых гормонов и инсулинов</w:t>
            </w:r>
          </w:p>
        </w:tc>
        <w:tc>
          <w:tcPr>
            <w:tcW w:w="0" w:type="auto"/>
            <w:hideMark/>
          </w:tcPr>
          <w:p w:rsidR="00735681" w:rsidRPr="00735681" w:rsidRDefault="00735681" w:rsidP="00735681">
            <w:pPr>
              <w:rPr>
                <w:rFonts w:ascii="Times New Roman" w:hAnsi="Times New Roman" w:cs="Times New Roman"/>
                <w:b/>
                <w:bCs/>
              </w:rPr>
            </w:pPr>
            <w:r w:rsidRPr="00735681">
              <w:rPr>
                <w:rFonts w:ascii="Times New Roman" w:hAnsi="Times New Roman" w:cs="Times New Roman"/>
                <w:b/>
                <w:bCs/>
              </w:rPr>
              <w:lastRenderedPageBreak/>
              <w:t>   </w:t>
            </w:r>
          </w:p>
        </w:tc>
        <w:tc>
          <w:tcPr>
            <w:tcW w:w="0" w:type="auto"/>
            <w:hideMark/>
          </w:tcPr>
          <w:p w:rsidR="00735681" w:rsidRPr="00735681" w:rsidRDefault="00735681" w:rsidP="00735681">
            <w:pPr>
              <w:rPr>
                <w:rFonts w:ascii="Times New Roman" w:hAnsi="Times New Roman" w:cs="Times New Roman"/>
                <w:b/>
                <w:bCs/>
              </w:rPr>
            </w:pPr>
            <w:r w:rsidRPr="00735681">
              <w:rPr>
                <w:rFonts w:ascii="Times New Roman" w:hAnsi="Times New Roman" w:cs="Times New Roman"/>
                <w:b/>
                <w:bCs/>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lastRenderedPageBreak/>
              <w:t>H01</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гормоны гипофиза и гипоталамуса и их аналоги</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H01A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гормоны передней доли гипофиза и их аналоги</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H01AC</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соматропин и его агонисты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соматропин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лиофилизат для приготовления раствора для подкожного введения; раствор для подкожного введения</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H01B</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гормоны задней доли гипофиза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H01BA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вазопрессин и его аналоги</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десмопрессин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капли назальные; спрей назальный дозированный; таблетки; таблетки, диспергируемые в полости рта; таблетки-лиофилизат; таблетки подъязычные</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терлипрессин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раствор для внутривенного введения</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H01BB</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окситоцин и его аналоги</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карбетоцин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раствор для внутривенного введения; раствор для внутривенного и внутримышечного введения</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окситоцин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раствор для внутривенного и внутримышечного введения; раствор для инфузий и внутримышечного введения; раствор для инъекций; раствор для инъекций и местного применения</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H01C</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гормоны гипоталамуса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H01CB</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соматостатин и аналоги</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ланреотид</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гель для подкожного введения пролонгированного действия</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октреотид</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лиофилизат для приготовления суспензии для внутримышечного введения пролонгированного действия; микросферы для приготовления суспензии для внутримышечного введения; микросферы для приготовления суспензии для внутримышечного введения пролонгированного действия; раствор для внутривенного и подкожного введения; раствор для инфузий и подкожного введения</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пасиреотид</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раствор для подкожного введения</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lastRenderedPageBreak/>
              <w:t>H01CC</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антигонадотропин-рилизинг гормоны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ганиреликс</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раствор для подкожного введения</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цетрореликс</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лиофилизат для приготовления раствора для подкожного введения</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H02</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кортикостероиды системного действия</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H02A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кортикостероиды системного действия</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H02AA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минералокортикоиды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флудрокортизон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H02AB</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глюкокортикоиды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бетаметазон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крем для наружного применения; мазь для наружного применения</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гидрокортизон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крем для наружного применения; лиофилизат для приготовления раствора для внутривенного и внутримышечного введения; мазь глазная; мазь для наружного применения; раствор для наружного применения; суспензия для внутримышечного и внутрисуставного введения; таблетки; эмульсия для наружного применения</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дексаметазон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имплантат для интравитреального введения; раствор для внутривенного и внутримышечного введения; раствор для инъекций; таблетки</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метилпреднизолон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лиофилизат для приготовления раствора для внутривенного и внутримышечного введения; таблетки</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преднизолон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мазь для наружного применения; раствор для внутривенного и внутримышечного введения; раствор для инъекций; таблетки</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H03</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препараты для лечения заболеваний щитовидной железы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H03A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препараты щитовидной железы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H03AA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гормоны щитовидной железы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левотироксин натрия</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H03B</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антитиреоидные препараты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lastRenderedPageBreak/>
              <w:t>H03BB</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серосодержащие производные имидазола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тиамазол</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 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H03C</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препараты йода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H03CA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препараты йода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калия йодид</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 таблетки жевательные; 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H04</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гормоны поджелудочной железы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H04A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гормоны, расщепляющие гликоген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H04AA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гормоны, расщепляющие гликоген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глюкагон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лиофилизат для приготовления раствора для инъекций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H05</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препараты, регулирующие обмен кальция</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H05A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паратиреоидные гормоны и их аналоги</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H05AA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паратиреоидные гормоны и их аналоги</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терипаратид</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раствор для подкожного введения</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Н05В</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антипаратиреоидные средства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Н05ВА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препараты кальцитонина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кальцитонин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раствор для инъекций; спрей назальный; спрей назальный дозированный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Н05ВХ</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прочие антипаратиреоидные препараты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парикальцитол</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капсулы; раствор для внутривенного введения</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цинакальцет</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этелкальцетид</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раствор для внутривенного введения</w:t>
            </w:r>
          </w:p>
        </w:tc>
      </w:tr>
    </w:tbl>
    <w:p w:rsidR="00735681" w:rsidRPr="00735681" w:rsidRDefault="00735681" w:rsidP="00735681">
      <w:pPr>
        <w:rPr>
          <w:rFonts w:ascii="Times New Roman" w:hAnsi="Times New Roman" w:cs="Times New Roman"/>
          <w:vanish/>
        </w:rPr>
      </w:pPr>
    </w:p>
    <w:tbl>
      <w:tblPr>
        <w:tblW w:w="0" w:type="auto"/>
        <w:tblCellMar>
          <w:top w:w="15" w:type="dxa"/>
          <w:left w:w="15" w:type="dxa"/>
          <w:bottom w:w="15" w:type="dxa"/>
          <w:right w:w="15" w:type="dxa"/>
        </w:tblCellMar>
        <w:tblLook w:val="04A0" w:firstRow="1" w:lastRow="0" w:firstColumn="1" w:lastColumn="0" w:noHBand="0" w:noVBand="1"/>
      </w:tblPr>
      <w:tblGrid>
        <w:gridCol w:w="691"/>
        <w:gridCol w:w="2459"/>
        <w:gridCol w:w="2816"/>
        <w:gridCol w:w="3419"/>
      </w:tblGrid>
      <w:tr w:rsidR="00735681" w:rsidRPr="00735681" w:rsidTr="00735681">
        <w:tc>
          <w:tcPr>
            <w:tcW w:w="0" w:type="auto"/>
            <w:hideMark/>
          </w:tcPr>
          <w:p w:rsidR="00735681" w:rsidRPr="00735681" w:rsidRDefault="00735681" w:rsidP="00735681">
            <w:pPr>
              <w:rPr>
                <w:rFonts w:ascii="Times New Roman" w:hAnsi="Times New Roman" w:cs="Times New Roman"/>
                <w:b/>
                <w:bCs/>
              </w:rPr>
            </w:pPr>
            <w:r w:rsidRPr="00735681">
              <w:rPr>
                <w:rFonts w:ascii="Times New Roman" w:hAnsi="Times New Roman" w:cs="Times New Roman"/>
                <w:b/>
                <w:bCs/>
              </w:rPr>
              <w:t>J</w:t>
            </w:r>
          </w:p>
        </w:tc>
        <w:tc>
          <w:tcPr>
            <w:tcW w:w="0" w:type="auto"/>
            <w:hideMark/>
          </w:tcPr>
          <w:p w:rsidR="00735681" w:rsidRPr="00735681" w:rsidRDefault="00735681" w:rsidP="00735681">
            <w:pPr>
              <w:rPr>
                <w:rFonts w:ascii="Times New Roman" w:hAnsi="Times New Roman" w:cs="Times New Roman"/>
                <w:b/>
                <w:bCs/>
              </w:rPr>
            </w:pPr>
            <w:r w:rsidRPr="00735681">
              <w:rPr>
                <w:rFonts w:ascii="Times New Roman" w:hAnsi="Times New Roman" w:cs="Times New Roman"/>
                <w:b/>
                <w:bCs/>
              </w:rPr>
              <w:t>противомикробные препараты системного действия</w:t>
            </w:r>
          </w:p>
        </w:tc>
        <w:tc>
          <w:tcPr>
            <w:tcW w:w="0" w:type="auto"/>
            <w:hideMark/>
          </w:tcPr>
          <w:p w:rsidR="00735681" w:rsidRPr="00735681" w:rsidRDefault="00735681" w:rsidP="00735681">
            <w:pPr>
              <w:rPr>
                <w:rFonts w:ascii="Times New Roman" w:hAnsi="Times New Roman" w:cs="Times New Roman"/>
                <w:b/>
                <w:bCs/>
              </w:rPr>
            </w:pPr>
            <w:r w:rsidRPr="00735681">
              <w:rPr>
                <w:rFonts w:ascii="Times New Roman" w:hAnsi="Times New Roman" w:cs="Times New Roman"/>
                <w:b/>
                <w:bCs/>
              </w:rPr>
              <w:t>   </w:t>
            </w:r>
          </w:p>
        </w:tc>
        <w:tc>
          <w:tcPr>
            <w:tcW w:w="0" w:type="auto"/>
            <w:hideMark/>
          </w:tcPr>
          <w:p w:rsidR="00735681" w:rsidRPr="00735681" w:rsidRDefault="00735681" w:rsidP="00735681">
            <w:pPr>
              <w:rPr>
                <w:rFonts w:ascii="Times New Roman" w:hAnsi="Times New Roman" w:cs="Times New Roman"/>
                <w:b/>
                <w:bCs/>
              </w:rPr>
            </w:pPr>
            <w:r w:rsidRPr="00735681">
              <w:rPr>
                <w:rFonts w:ascii="Times New Roman" w:hAnsi="Times New Roman" w:cs="Times New Roman"/>
                <w:b/>
                <w:bCs/>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J01</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антибактериальные препараты системного действия</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J01A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тетрациклины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J01AA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тетрациклины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доксициклин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xml:space="preserve">капсулы; лиофилизат для приготовления раствора для внутривенного введения; </w:t>
            </w:r>
            <w:r w:rsidRPr="00735681">
              <w:rPr>
                <w:rFonts w:ascii="Times New Roman" w:hAnsi="Times New Roman" w:cs="Times New Roman"/>
              </w:rPr>
              <w:lastRenderedPageBreak/>
              <w:t>лиофилизат для приготовления раствора для инфузий; таблетки; таблетки диспергируемые</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lastRenderedPageBreak/>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тигециклин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лиофилизат для приготовления раствора для инфузий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J01B</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амфениколы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J01BA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амфениколы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хлорамфеникол</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 таблетки, покрытые оболочкой; 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J01C</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бета-лактамные антибактериальные препараты: пенициллины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J01CA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пенициллины широкого спектра действия</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амоксициллин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гранулы для приготовления суспензии для приема внутрь; капсулы; порошок для приготовления суспензии для приема внутрь; таблетки; таблетки диспергируемые; 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ампициллин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порошок для приготовления раствора для внутривенного и внутримышечного введения; порошок для приготовления раствора для внутримышечного введения; порошок для приготовления суспензии для приема внутрь; таблетки</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J01CE</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пенициллины, чувствительные к бета-лактамазам</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бензатина бензилпенициллин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порошок для приготовления суспензии для внутримышечного введения; порошок для приготовления суспензии для внутримышечного введения пролонгированного действия</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бензилпенициллин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xml:space="preserve">порошок для приготовления раствора для внутривенного и внутримышечного введения; порошок для приготовления раствора для внутримышечного и подкожного введения; порошок для приготовления раствора для инъекций; порошок для приготовления раствора для инъекций и местного применения; </w:t>
            </w:r>
            <w:r w:rsidRPr="00735681">
              <w:rPr>
                <w:rFonts w:ascii="Times New Roman" w:hAnsi="Times New Roman" w:cs="Times New Roman"/>
              </w:rPr>
              <w:lastRenderedPageBreak/>
              <w:t>порошок для приготовления суспензии для внутримышечного введения</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lastRenderedPageBreak/>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феноксиметилпенициллин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порошок для приготовления суспензии для приема внутрь; таблетки</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J01CF</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пенициллины, устойчивые к бета-лактамазам</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оксациллин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порошок для приготовления раствора для внутривенного и внутримышечного введения; порошок для приготовления раствора для внутримышечного введения; таблетки</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J01CR</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комбинации пенициллинов, включая комбинации с ингибиторами бета-лактамаз</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амоксициллин + клавулановая кислота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порошок для приготовления раствора для внутривенного введения; порошок для приготовления суспензии для приема внутрь; таблетки диспергируемые; таблетки, покрытые оболочкой; таблетки, покрытые пленочной оболочкой; таблетки с модифицированным высвобождением,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ампициллин + сульбактам</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порошок для приготовления раствора для внутривенного и внутримышечного введения</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J01D</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другие бета-лактамные антибактериальные препараты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J01DB</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цефалоспорины 1-го поколения</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цефазолин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порошок для приготовления раствора для внутривенного и внутримышечного введения; порошок для приготовления раствора для внутримышечного введения; порошок для приготовления раствора для инъекций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цефалексин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гранулы для приготовления суспензии для приема внутрь; капсулы; 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J01DC</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xml:space="preserve">цефалоспорины 2-го </w:t>
            </w:r>
            <w:r w:rsidRPr="00735681">
              <w:rPr>
                <w:rFonts w:ascii="Times New Roman" w:hAnsi="Times New Roman" w:cs="Times New Roman"/>
              </w:rPr>
              <w:lastRenderedPageBreak/>
              <w:t>поколения</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lastRenderedPageBreak/>
              <w:t>цефуроксим</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xml:space="preserve">гранулы для приготовления суспензии для приема внутрь; </w:t>
            </w:r>
            <w:r w:rsidRPr="00735681">
              <w:rPr>
                <w:rFonts w:ascii="Times New Roman" w:hAnsi="Times New Roman" w:cs="Times New Roman"/>
              </w:rPr>
              <w:lastRenderedPageBreak/>
              <w:t>порошок для приготовления раствора для внутривенного введения; порошок для приготовления раствора для внутривенного и внутримышечного введения; порошок для приготовления раствора для внутримышечного введения; порошок для приготовления раствора для инфузий; порошок для приготовления раствора для инъекций; 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lastRenderedPageBreak/>
              <w:t>J01DD</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цефалоспорины 3-го поколения</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цефотаксим</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порошок для приготовления раствора для внутривенного и внутримышечного введения; порошок для приготовления раствора для внутримышечного введения; порошок для приготовления раствора для инъекций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цефтазидим</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порошок для приготовления раствора для внутривенного введения; порошок для приготовления раствора для внутривенного и внутримышечного введения; порошок для приготовления раствора для инфузий; порошок для приготовления раствора для инъекций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цефтриаксон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порошок для приготовления раствора для внутривенного введения; порошок для приготовления раствора для внутривенного и внутримышечного введения; порошок для приготовления раствора для внутримышечного введения; порошок для приготовления раствора для инфузий; порошок для приготовления раствора для инъекций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цефоперазон + сульбактам</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порошок для приготовления раствора для внутривенного и внутримышечного введения</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lastRenderedPageBreak/>
              <w:t>J01DE</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цефалоспорины 4-го поколения</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цефепим</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порошок для приготовления раствора для внутривенного и внутримышечного введения; порошок для приготовления раствора для внутримышечного введения</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J01DH</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карбапенемы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имипенем + циластатин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порошок для приготовления раствора для инфузий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меропенем</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порошок для приготовления раствора для внутривенного введения</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эртапенем</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лиофилизат для приготовления раствора для инъекций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J01DI</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другие цефалоспорины и пенемы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цефтаролина фосамил</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порошок для приготовления концентрата для приготовления раствора для инфузий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J01E</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сульфаниламиды и триметоприм</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J01EE</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комбинированные препараты сульфаниламидов и триметоприма, включая производные</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ко-тримоксазол</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концентрат для приготовления раствора для инфузий; суспензия для приема внутрь; таблетки</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J01F</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макролиды, линкозамиды и стрептограмины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J01FA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макролиды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азитромицин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капсулы; лиофилизат для приготовления раствора для инфузий; порошок для приготовления суспензии для приема внутрь; порошок для приготовления суспензии для приема внутрь (для детей); порошок для приготовления суспензии пролонгированного действия для приема внутрь; таблетки диспергируемые; таблетки, покрытые оболочкой; таблетки, покрытые пленочной оболочкой таблетки диспергируемые;</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джозамицин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lastRenderedPageBreak/>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кларитромицин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гранулы для приготовления суспензии для приема внутрь; капсулы; лиофилизат для приготовления концентрата для приготовления раствора для инфузий; лиофилизат для приготовления раствора для инфузий; порошок для приготовления суспензии для приема внутрь; таблетки, покрытые оболочкой; таблетки, покрытые пленочной оболочкой; таблетки пролонгированного действия, покрытые оболочкой; таблетки пролонгированного действия,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J01FF</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линкозамиды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клиндамицин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капсулы; раствор для внутривенного и внутримышечного введения</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J01G</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аминогликозиды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J01GA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стрептомицины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стрептомицин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порошок для приготовления раствора для внутримышечного введения</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J01GB</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другие аминогликозиды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амикацин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лиофилизат для приготовления раствора для внутривенного и внутримышечного введения; порошок для приготовления раствора для внутривенного и внутримышечного введения; порошок для приготовления раствора для внутримышечного введения; раствор для внутривенного и внутримышечного введения; раствор для инфузий и внутримышечного введения</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гентамицин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капли глазные; порошок для приготовления раствора для внутримышечного введения; раствор для внутривенного и внутримышечного введения</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канамицин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xml:space="preserve">порошок для приготовления раствора для внутривенного и внутримышечного введения; порошок для приготовления раствора для внутримышечного </w:t>
            </w:r>
            <w:r w:rsidRPr="00735681">
              <w:rPr>
                <w:rFonts w:ascii="Times New Roman" w:hAnsi="Times New Roman" w:cs="Times New Roman"/>
              </w:rPr>
              <w:lastRenderedPageBreak/>
              <w:t>введения</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lastRenderedPageBreak/>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тобрамицин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капли глазные; капсулы с порошком для ингаляций; раствор для внутривенного и внутримышечного введения; раствор для ингаляций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J01M</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антибактериальные препараты, производные хинолона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J01MA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фторхинолоны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гатифлоксацин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левофлоксацин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капли глазные; раствор для инфузий; таблетки, покрытые оболочкой; 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ломефлоксацин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капли глазные; 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моксифлоксацин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капли глазные; раствор для инфузий; 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офлоксацин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капли глазные; капли глазные и ушные; мазь глазная; раствор для инфузий; таблетки, покрытые оболочкой; таблетки, покрытые пленочной оболочкой; таблетки пролонгированного действия,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спарфлоксацин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 покрытые оболочкой; 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ципрофлоксацин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капли глазные; капли глазные и ушные; капли ушные; концентрат для приготовления раствора для инфузий; мазь глазная; раствор для внутривенного введения; раствор для инфузий; таблетки, покрытые оболочкой; таблетки, покрытые пленочной оболочкой; таблетки пролонгированного действия,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J01X</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xml:space="preserve">другие антибактериальные </w:t>
            </w:r>
            <w:r w:rsidRPr="00735681">
              <w:rPr>
                <w:rFonts w:ascii="Times New Roman" w:hAnsi="Times New Roman" w:cs="Times New Roman"/>
              </w:rPr>
              <w:lastRenderedPageBreak/>
              <w:t>препараты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lastRenderedPageBreak/>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lastRenderedPageBreak/>
              <w:t>J01XA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антибиотики гликопептидной структуры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ванкомицин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лиофилизат для приготовления раствора для инфузий; лиофилизат для приготовления раствора для инфузий и приема внутрь; порошок для приготовления раствора для инфузий; порошок для приготовления раствора для инфузий и приема внутрь</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телаванцин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лиофилизат для приготовления раствора для инфузий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J01XD</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производные имидазола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метронидазол</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раствор для внутривенного введения; раствор для инфузий; таблетки; 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J01XX</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прочие антибактериальные препараты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даптомицин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лиофилизат для приготовления раствора для внутривенного введения; лиофилизат для приготовления раствора для инфузий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линезолид</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гранулы для приготовления суспензии для приема внутрь; раствор для инфузий; 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тедизолид</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лиофилизат для приготовления концентрата для приготовления раствора для инфузий; 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фосфомицин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порошок для приготовления раствора для внутривенного введения</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J02</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противогрибковые препараты системного действия</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J02A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противогрибковые препараты системного действия</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J02AA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антибиотики</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амфотерицин В</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лиофилизат для приготовления раствора для инфузий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нистатин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xml:space="preserve">таблетки, покрытые оболочкой; таблетки, покрытые пленочной </w:t>
            </w:r>
            <w:r w:rsidRPr="00735681">
              <w:rPr>
                <w:rFonts w:ascii="Times New Roman" w:hAnsi="Times New Roman" w:cs="Times New Roman"/>
              </w:rPr>
              <w:lastRenderedPageBreak/>
              <w:t>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lastRenderedPageBreak/>
              <w:t>J02AC</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производные триазола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вориконазол</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лиофилизат для приготовления концентрата для приготовления раствора для инфузий; лиофилизат для приготовления раствора для инфузий; порошок для приготовления суспензии для приема внутрь; 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флуконазол</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капсулы; порошок для приготовления суспензии для приема внутрь; раствор для внутривенного введения; раствор для инфузий; таблетки; 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J02AX</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другие противогрибковые препараты системного действия</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каспофунгин микафунгин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лиофилизат для приготовления раствора для инфузий лиофилизат для приготовления раствора для инфузий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J04</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препараты, активные в отношении микобактерий</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J04A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противотуберкулезные препараты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J04AA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аминосалициловая кислота и ее производные</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аминосалициловая кислота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гранулы замедленного высвобождения для приема внутрь; гранулы кишечнорастворимые; гранулы, покрытые кишечнорастворимой оболочкой; гранулы, покрытые оболочкой для приема внутрь; лиофилизат для приготовления раствора для инфузий; раствор для инфузий; таблетки кишечнорастворимые, покрытые пленочной оболочкой; таблетки, покрытые кишечнорастворимой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J04AB</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антибиотики</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капреомицин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порошок для приготовления раствора для внутривенного и внутримышечного введения; порошок для приготовления раствора для инфузий и внутримышечного введения</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lastRenderedPageBreak/>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рифабутин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капсулы</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рифампицин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капсулы; лиофилизат для приготовления раствора для инфузий; лиофилизат для приготовления раствора для инъекций; таблетки, покрытые оболочкой; 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циклосерин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капсулы</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J04AC</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гидразиды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изониазид</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раствор для внутривенного, внутримышечного, ингаляционного и эндотрахеального введения; раствор для инъекций; раствор для инъекций и ингаляций; таблетки</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J04AD</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производные тиокарбамида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протионамид</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 покрытые оболочкой; 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этионамид</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 покрытые оболочкой; 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J04AK</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другие противотуберкулезные препараты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бедаквилин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пиразинамид</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 таблетки, покрытые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теризидон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капсулы</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тиоуреидоиминометил-пиридиния перхлорат</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этамбутол</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 таблетки, покрытые оболочкой; 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J04AM</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комбинированные противотуберкулезные препараты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изониазид + ломефлоксацин + пиразинамид + этамбутол + пиридоксин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изониазид + пиразинамид</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изониазид + пиразинамид + рифампицин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 диспергируемые; 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lastRenderedPageBreak/>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изониазид + пиразинамид + рифампицин + этамбутол</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изониазид + пиразинамид + рифампицин + этамбутол + пиридоксин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 покрытые оболочкой; 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изониазид + рифампицин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 покрытые оболочкой; 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изониазид + этамбутол</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ломефлоксацин + пиразинамид + протионамид + этамбутол + пиридоксин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J04B</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противолепрозные препараты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J04BA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противолепрозные препараты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дапсон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J05</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противовирусные препараты системного действия</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J05A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противовирусные препараты прямого действия</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J05AB</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нуклеозиды и нуклеотиды, кроме ингибиторов обратной транскриптазы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ацикловир</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крем для местного и наружного применения; крем для наружного применения; лиофилизат для приготовления раствора для инфузий; мазь глазная; мазь для местного и наружного применения; мазь для наружного применения; порошок для приготовления раствора для инфузий; таблетки; 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валганцикловир</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ганцикловир</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лиофилизат для приготовления раствора для инфузий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J05AE</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ингибиторы протеаз</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атазанавир</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капсулы</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дарунавир</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xml:space="preserve">таблетки, покрытые пленочной </w:t>
            </w:r>
            <w:r w:rsidRPr="00735681">
              <w:rPr>
                <w:rFonts w:ascii="Times New Roman" w:hAnsi="Times New Roman" w:cs="Times New Roman"/>
              </w:rPr>
              <w:lastRenderedPageBreak/>
              <w:t>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lastRenderedPageBreak/>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нарлапревир</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ритонавир</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капсулы; капсулы мягкие; 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саквинавир</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 покрытые оболочкой; 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фосампренавир</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суспензия для приема внутрь; таблетки, покрытые оболочкой; 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J05AF</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нуклеозиды и нуклеотиды -ингибиторы обратной транскриптазы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абакавир</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раствор для приема внутрь; 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диданозин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капсулы кишечнорастворимые; порошок для приготовления раствора для приема внутрь; порошок для приготовления раствора для приема внутрь для детей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зидовудин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капсулы; раствор для инфузий; раствор для приема внутрь; 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ламивудин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раствор для приема внутрь; 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ставудин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капсулы; порошок для приготовления раствора для приема внутрь</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телбивудин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тенофовир</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фосфазид</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энтекавир</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lastRenderedPageBreak/>
              <w:t>J05AG</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ненуклеозидные ингибиторы обратной транскриптазы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невирапин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суспензия для приема внутрь; таблетки; 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элсульфавирин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капсулы</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этравирин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эфавиренз</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J05AH</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ингибиторы нейраминидазы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осельтамивир</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капсулы</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J05AP</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противовирусные препараты для лечения гепатита C</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даклатасвир</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дасабувир; омбитасвир + паритапревир + ритонавир</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таблеток набор</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рибавирин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капсулы; концентрат для приготовления раствора для инфузий; лиофилизат для приготовления суспензии для приема внутрь; таблетки</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симепревир</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капсулы</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софосбувир</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J05AR</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комбинированные противовирусные препараты для лечения ВИЧ-инфекции</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абакавир + ламивудин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абакавир + зидовудин + ламивудин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зидовудин + ламивудин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лопинавир + ритонавир</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раствор для приема внутрь; 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рилпивирин + тенофовир + эмтрицитабин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J05AX</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прочие противовирусные препараты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долутегравир</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lastRenderedPageBreak/>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имидазолилэтанамид пентандиовой кислоты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капсулы</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кагоцел</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маравирок</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ралтегравир</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 жевательные; 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умифеновир</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капсулы; 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J06</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иммунные сыворотки и иммуноглобулины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J06A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иммунные сыворотки</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J06AA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иммунные сыворотки</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анатоксин дифтерийный</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анатоксин дифтерийно-столбнячный</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анатоксин столбнячный</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антитоксин яда гадюки обыкновенной</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сыворотка противоботулиническая</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сыворотка противогангренозная поливалентная очищенная концентрированная лошадиная жидкая</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сыворотка противодифтерийная</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сыворотка противостолбнячная</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J06B</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иммуноглобулины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J06BA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иммуноглобулины, нормальные человеческие</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иммуноглобулин человека нормальный</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J06BB</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специфические иммуноглобулины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иммуноглобулин антирабический</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lastRenderedPageBreak/>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иммуноглобулин против клещевого энцефалита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иммуноглобулин противостолбнячный человека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иммуноглобулин человека антирезус RHO(D)</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лиофилизат для приготовления раствора для внутримышечного введения; раствор для внутримышечного введения</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иммуноглобулин человека противостафилококковый</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паливизумаб</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лиофилизат для приготовления раствора для внутримышечного введения</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J07</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вакцины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вакцины в соответствии с национальным календарем профилактических прививок</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bl>
    <w:p w:rsidR="00735681" w:rsidRPr="00735681" w:rsidRDefault="00735681" w:rsidP="00735681">
      <w:pPr>
        <w:rPr>
          <w:rFonts w:ascii="Times New Roman" w:hAnsi="Times New Roman" w:cs="Times New Roman"/>
          <w:vanish/>
        </w:rPr>
      </w:pPr>
    </w:p>
    <w:tbl>
      <w:tblPr>
        <w:tblW w:w="0" w:type="auto"/>
        <w:tblCellMar>
          <w:top w:w="15" w:type="dxa"/>
          <w:left w:w="15" w:type="dxa"/>
          <w:bottom w:w="15" w:type="dxa"/>
          <w:right w:w="15" w:type="dxa"/>
        </w:tblCellMar>
        <w:tblLook w:val="04A0" w:firstRow="1" w:lastRow="0" w:firstColumn="1" w:lastColumn="0" w:noHBand="0" w:noVBand="1"/>
      </w:tblPr>
      <w:tblGrid>
        <w:gridCol w:w="703"/>
        <w:gridCol w:w="2598"/>
        <w:gridCol w:w="2272"/>
        <w:gridCol w:w="3812"/>
      </w:tblGrid>
      <w:tr w:rsidR="00735681" w:rsidRPr="00735681" w:rsidTr="00735681">
        <w:tc>
          <w:tcPr>
            <w:tcW w:w="0" w:type="auto"/>
            <w:hideMark/>
          </w:tcPr>
          <w:p w:rsidR="00735681" w:rsidRPr="00735681" w:rsidRDefault="00735681" w:rsidP="00735681">
            <w:pPr>
              <w:rPr>
                <w:rFonts w:ascii="Times New Roman" w:hAnsi="Times New Roman" w:cs="Times New Roman"/>
                <w:b/>
                <w:bCs/>
              </w:rPr>
            </w:pPr>
            <w:r w:rsidRPr="00735681">
              <w:rPr>
                <w:rFonts w:ascii="Times New Roman" w:hAnsi="Times New Roman" w:cs="Times New Roman"/>
                <w:b/>
                <w:bCs/>
              </w:rPr>
              <w:t>L</w:t>
            </w:r>
          </w:p>
        </w:tc>
        <w:tc>
          <w:tcPr>
            <w:tcW w:w="0" w:type="auto"/>
            <w:hideMark/>
          </w:tcPr>
          <w:p w:rsidR="00735681" w:rsidRPr="00735681" w:rsidRDefault="00735681" w:rsidP="00735681">
            <w:pPr>
              <w:rPr>
                <w:rFonts w:ascii="Times New Roman" w:hAnsi="Times New Roman" w:cs="Times New Roman"/>
                <w:b/>
                <w:bCs/>
              </w:rPr>
            </w:pPr>
            <w:r w:rsidRPr="00735681">
              <w:rPr>
                <w:rFonts w:ascii="Times New Roman" w:hAnsi="Times New Roman" w:cs="Times New Roman"/>
                <w:b/>
                <w:bCs/>
              </w:rPr>
              <w:t>противоопухолевые препараты и иммуномодуляторы</w:t>
            </w:r>
          </w:p>
        </w:tc>
        <w:tc>
          <w:tcPr>
            <w:tcW w:w="0" w:type="auto"/>
            <w:hideMark/>
          </w:tcPr>
          <w:p w:rsidR="00735681" w:rsidRPr="00735681" w:rsidRDefault="00735681" w:rsidP="00735681">
            <w:pPr>
              <w:rPr>
                <w:rFonts w:ascii="Times New Roman" w:hAnsi="Times New Roman" w:cs="Times New Roman"/>
                <w:b/>
                <w:bCs/>
              </w:rPr>
            </w:pPr>
            <w:r w:rsidRPr="00735681">
              <w:rPr>
                <w:rFonts w:ascii="Times New Roman" w:hAnsi="Times New Roman" w:cs="Times New Roman"/>
                <w:b/>
                <w:bCs/>
              </w:rPr>
              <w:t>   </w:t>
            </w:r>
          </w:p>
        </w:tc>
        <w:tc>
          <w:tcPr>
            <w:tcW w:w="0" w:type="auto"/>
            <w:hideMark/>
          </w:tcPr>
          <w:p w:rsidR="00735681" w:rsidRPr="00735681" w:rsidRDefault="00735681" w:rsidP="00735681">
            <w:pPr>
              <w:rPr>
                <w:rFonts w:ascii="Times New Roman" w:hAnsi="Times New Roman" w:cs="Times New Roman"/>
                <w:b/>
                <w:bCs/>
              </w:rPr>
            </w:pPr>
            <w:r w:rsidRPr="00735681">
              <w:rPr>
                <w:rFonts w:ascii="Times New Roman" w:hAnsi="Times New Roman" w:cs="Times New Roman"/>
                <w:b/>
                <w:bCs/>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L01</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противоопухолевые препараты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L01A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алкилирующие средства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L01AA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аналоги азотистого иприта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бендамустин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порошок для приготовления концентрата для приготовления раствора для инфузий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ифосфамид</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порошок для приготовления раствора для внутривенного введения; порошок для приготовления раствора для инфузий; порошок для приготовления раствора для инъекций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мелфалан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лиофилизат для приготовления раствора для внутрисосудистого введения; 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хлорамбуцил</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 покрытые оболочкой; 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циклофосфамид</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xml:space="preserve">лиофилизат для приготовления </w:t>
            </w:r>
            <w:r w:rsidRPr="00735681">
              <w:rPr>
                <w:rFonts w:ascii="Times New Roman" w:hAnsi="Times New Roman" w:cs="Times New Roman"/>
              </w:rPr>
              <w:lastRenderedPageBreak/>
              <w:t>раствора для внутривенного и внутримышечного введения; порошок для приготовления раствора для внутривенного введения; порошок для приготовления раствора для внутривенного и внутримышечного введения; таблетки, покрытые оболочкой; таблетки, покрытые сахарной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lastRenderedPageBreak/>
              <w:t>L01AB</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алкилсульфонаты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бусульфан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 покрытые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L01AD</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производные нитрозомочевины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кармустин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лиофилизат для приготовления раствора для инфузий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ломустин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капсулы</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L01AX</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другие алкилирующие средства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дакарбазин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лиофилизат для приготовления раствора для внутривенного введения</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темозоломид</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капсулы; лиофилизат для приготовления раствора для инфузий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L01B</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антиметаболиты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L01BA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аналоги фолиевой кислоты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метотрексат</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концентрат для приготовления раствора для инфузий; лиофилизат для приготовления раствора для инъекций; раствор для инъекций; раствор для подкожного введения; таблетки; таблетки, покрытые оболочкой; 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пеметрексед</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лиофилизат для приготовления раствора для инфузий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ралтитрексид</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лиофилизат для приготовления раствора для инфузий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L01BB</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аналоги пурина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меркаптопурин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неларабин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раствор для инфузий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флударабин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концентрат для приготовления раствора для внутривенного введения; лиофилизат для приготовления раствора для внутривенного введения; 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L01BC</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аналоги пиримидина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азацитидин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xml:space="preserve">лиофилизат для приготовления </w:t>
            </w:r>
            <w:r w:rsidRPr="00735681">
              <w:rPr>
                <w:rFonts w:ascii="Times New Roman" w:hAnsi="Times New Roman" w:cs="Times New Roman"/>
              </w:rPr>
              <w:lastRenderedPageBreak/>
              <w:t>суспензии для подкожного введения</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lastRenderedPageBreak/>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гемцитабин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лиофилизат для приготовления концентрата для приготовления раствора для инфузий; лиофилизат для приготовления раствора для инфузий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капецитабин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фторурацил</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концентрат для приготовления раствора для инфузий; раствор для внутрисосудистого введения; раствор для внутрисосудистого и внутриполостного введения</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цитарабин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лиофилизат для приготовления раствора для инъекций; раствор для инъекций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L01C</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алкалоиды растительного происхождения и другие природные вещества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L01CA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алкалоиды барвинка и их аналоги</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винбластин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лиофилизат для приготовления раствора для внутривенного введения</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винкристин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раствор для внутривенного введения</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винорелбин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капсулы; концентрат для приготовления раствора для инфузий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L01CB</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производные подофиллотоксина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этопозид</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капсулы; концентрат для приготовления раствора для инфузий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L01CD</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таксаны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доцетаксел</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концентрат для приготовления раствора для инфузий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кабазитаксел</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концентрат для приготовления раствора для инфузий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паклитаксел</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концентрат для приготовления раствора для инфузий; лиофилизат для приготовления раствора для инфузий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L01D</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противоопухолевые антибиотики и родственные соединения</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L01DB</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антрациклины и родственные соединения</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даунорубицин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лиофилизат для приготовления раствора для внутривенного введения; раствор для внутривенного введения</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lastRenderedPageBreak/>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доксорубицин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концентрат для приготовления раствора для внутривенного введения; концентрат для приготовления раствора для внутрисосудистого и внутрипузырного введения; концентрат для приготовления раствора для инфузий; лиофилизат для приготовления раствора для внутрисосудистого и внутрипузырного введения; раствор для внутрисосудистого и внутрипузырного введения</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идарубицин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капсулы; лиофилизат для приготовления раствора для внутривенного введения; раствор для внутривенного введения</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митоксантрон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концентрат для приготовления раствора для внутривенного и внутриплеврального введения; концентрат для приготовления раствора для инфузий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эпирубицин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концентрат для приготовления раствора для внутривенного и внутриполостного введения; концентрат для приготовления раствора для внутрисосудистого и внутрипузырного введения; лиофилизат для приготовления раствора для внутрисосудистого и внутрипузырного введения</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L01DC</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другие противоопухолевые антибиотики</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блеомицин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лиофилизат для приготовления раствора для инъекций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иксабепилон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лиофилизат для приготовления раствора для инфузий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митомицин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лиофилизат для приготовления раствора для инъекций; порошок для приготовления раствора для инъекций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L01X</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другие противоопухолевые препараты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L01XA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препараты платины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карбоплатин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xml:space="preserve">концентрат для приготовления раствора для инфузий; лиофилизат для </w:t>
            </w:r>
            <w:r w:rsidRPr="00735681">
              <w:rPr>
                <w:rFonts w:ascii="Times New Roman" w:hAnsi="Times New Roman" w:cs="Times New Roman"/>
              </w:rPr>
              <w:lastRenderedPageBreak/>
              <w:t>приготовления раствора для инфузий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lastRenderedPageBreak/>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оксалиплатин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концентрат для приготовления раствора для инфузий; лиофилизат для приготовления концентрата для приготовления раствора для инфузий; лиофилизат для приготовления раствора для инфузий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цисплатин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концентрат для приготовления раствора для инфузий; концентрат для приготовления раствора для инфузий и внутрибрюшинного введения; лиофилизат для приготовления раствора для инфузий; раствор для инъекций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L01XB</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метилгидразины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прокарбазин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капсулы</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L01XC</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моноклональные антитела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атезолизумаб</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концентрат для приготовления раствора для инфузий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бевацизумаб</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концентрат для приготовления раствора для инфузий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блинатумомаб</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порошок для приготовления концентрата для приготовления раствора для инфузий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брентуксимаб ведотин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лиофилизат для приготовления концентрата для приготовления раствора для инфузий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даратумумаб</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концентрат для приготовления раствора для инфузий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ипилимумаб</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концентрат для приготовления раствора для инфузий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ниволумаб</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концентрат для приготовления раствора для инфузий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обинутузумаб</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концентрат для приготовления раствора для инфузий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панитумумаб</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концентрат для приготовления раствора для инфузий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пембролизумаб</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концентрат для приготовления раствора для инфузий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пертузумаб</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xml:space="preserve">концентрат для приготовления раствора </w:t>
            </w:r>
            <w:r w:rsidRPr="00735681">
              <w:rPr>
                <w:rFonts w:ascii="Times New Roman" w:hAnsi="Times New Roman" w:cs="Times New Roman"/>
              </w:rPr>
              <w:lastRenderedPageBreak/>
              <w:t>для инфузий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lastRenderedPageBreak/>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ритуксимаб</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концентрат для приготовления раствора для инфузий; раствор для подкожного введения</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трастузумаб</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лиофилизат для приготовления концентрата для приготовления раствора для инфузий; лиофилизат для приготовления раствора для инфузий; раствор для подкожного введения</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трастузумаб эмтанзин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лиофилизат для приготовления концентрата для приготовления раствора для инфузий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цетуксимаб</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раствор для инфузий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L01XE</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ингибиторы протеинкиназы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афатиниб</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вандетаниб</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вемурафениб</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гефитиниб</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дабрафениб</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капсулы</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дазатиниб</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ибрутиниб</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капсулы</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иматиниб</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капсулы; 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кобиметиниб</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кризотиниб</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капсулы</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лапатиниб</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ленватиниб</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капсулы</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нилотиниб</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капсулы</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нинтеданиб</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капсулы мягкие</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lastRenderedPageBreak/>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пазопаниб</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регорафениб</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рибоциклиб</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руксолитиниб</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сорафениб</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сунитиниб</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капсулы</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траметиниб</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церитиниб</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капсулы</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эрлотиниб</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L01XX</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прочие противоопухолевые препараты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аспарагиназа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лиофилизат для приготовления раствора для внутривенного и внутримышечного введения</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афлиберцепт</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концентрат для приготовления раствора для инфузий; раствор для внутриглазного введения</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бортезомиб</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лиофилизат для приготовления раствора для внутривенного введения; лиофилизат для приготовления раствора для внутривенного и подкожного введения; лиофилизат для приготовления раствора для подкожного введения</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висмодегиб</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капсулы</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гидроксикарбамид</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капсулы</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иксазомиб</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капсулы</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иринотекан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концентрат для приготовления раствора для инфузий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карфилзомиб</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лиофилизат для приготовления раствора для инфузий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lastRenderedPageBreak/>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митотан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третиноин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капсулы</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фактор некроза опухоли альфа-1 (тимозин рекомбинантный)</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лиофилизат для приготовления раствора для подкожного введения</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эрибулин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раствор для внутривенного введения</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L02</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противоопухолевые гормональные препараты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L02A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гормоны и родственные соединения</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L02AB</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гестагены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медроксипрогестерон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суспензия для внутримышечного введения; таблетки</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L02AE</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аналоги гонадотропин-рилизинг гормона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бусерелин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лиофилизат для приготовления суспензии для внутримышечного введения пролонгированного действия</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гозерелин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имплантат; капсула для подкожного введения пролонгированного действия</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лейпрорелин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лиофилизат для приготовления раствора для подкожного введения; лиофилизат для приготовления суспензии для внутримышечного и подкожного введения пролонгированного действия; лиофилизат для приготовления суспензии для внутримышечного и подкожного введения с пролонгированным высвобождением; лиофилизат для приготовления суспензии для подкожного введения пролонгированного действия</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трипторелин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xml:space="preserve">лиофилизат для приготовления раствора для подкожного введения; лиофилизат для приготовления суспензии для внутримышечного введения пролонгированного действия; лиофилизат для приготовления суспензии для внутримышечного введения с пролонгированным высвобождением; лиофилизат для приготовления суспензии для внутримышечного и подкожного </w:t>
            </w:r>
            <w:r w:rsidRPr="00735681">
              <w:rPr>
                <w:rFonts w:ascii="Times New Roman" w:hAnsi="Times New Roman" w:cs="Times New Roman"/>
              </w:rPr>
              <w:lastRenderedPageBreak/>
              <w:t>введения пролонгированного действия; раствор для подкожного введения</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lastRenderedPageBreak/>
              <w:t>L02B</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антагонисты гормонов и родственные соединения</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L02BA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антиэстрогены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тамоксифен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 таблетки, покрытые оболочкой; 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фулвестрант</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раствор для внутримышечного введения</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L02BB</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антиандрогены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бикалутамид</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флутамид</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 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энзалутамид</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капсулы</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L02BG</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ингибиторы ароматазы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анастрозол</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L02BX</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другие антагонисты гормонов и родственные соединения</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абиратерон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дегареликс</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лиофилизат для приготовления раствора для подкожного введения</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L03</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иммуностимуляторы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L03A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иммуностимуляторы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L03AA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колониестимулирующие факторы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филграстим</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раствор для внутривенного и подкожного введения; раствор для подкожного введения</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эмпэгфилграстим</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раствор для подкожного введения</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L03AB</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интерфероны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интерферон альфа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xml:space="preserve">гель для местного и наружного применения; капли назальные; лиофилизат для приготовления раствора для внутримышечного и подкожного введения; лиофилизат для приготовления раствора для внутримышечного, субконъюнктивального введения и закапывания в глаз; лиофилизат для приготовления раствора для интраназального введения; лиофилизат </w:t>
            </w:r>
            <w:r w:rsidRPr="00735681">
              <w:rPr>
                <w:rFonts w:ascii="Times New Roman" w:hAnsi="Times New Roman" w:cs="Times New Roman"/>
              </w:rPr>
              <w:lastRenderedPageBreak/>
              <w:t>для приготовления раствора для интраназального введения и ингаляций; лиофилизат для приготовления раствора для инъекций; лиофилизат для приготовления раствора для инъекций и местного применения; лиофилизат для приготовления суспензии для приема внутрь; мазь для наружного и местного применения; раствор для внутримышечного, субконъюнктивального введения и закапывания в глаз; раствор для инъекций; раствор для внутривенного и подкожного введения; раствор для подкожного введения; суппозитории ректальные</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lastRenderedPageBreak/>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интерферон бета-1a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лиофилизат для приготовления раствора для внутримышечного введения; раствор для внутримышечного введения; раствор для подкожного введения</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интерферон бета-1b</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лиофилизат для приготовления раствора для подкожного введения; раствор для подкожного введения</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интерферон гамма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лиофилизат для приготовления раствора для внутримышечного и подкожного введения; лиофилизат для приготовления раствора для интраназального введения</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пэгинтерферон альфа-2a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раствор для подкожного введения</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пэгинтерферон альфа-2b</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лиофилизат для приготовления раствора для подкожного введения</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пэгинтерферон бета-1a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раствор для подкожного введения</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цепэгинтерферон альфа-2b</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раствор для подкожного введения</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L03AX</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другие иммуностимуляторы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азоксимера бромид</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лиофилизат для приготовления раствора для инъекций и местного применения; суппозитории вагинальные и ректальные; таблетки</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xml:space="preserve">вакцина для лечения рака мочевого пузыря </w:t>
            </w:r>
            <w:r w:rsidRPr="00735681">
              <w:rPr>
                <w:rFonts w:ascii="Times New Roman" w:hAnsi="Times New Roman" w:cs="Times New Roman"/>
              </w:rPr>
              <w:lastRenderedPageBreak/>
              <w:t>БЦЖ</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lastRenderedPageBreak/>
              <w:t xml:space="preserve">лиофилизат для приготовления суспензии для внутрипузырного </w:t>
            </w:r>
            <w:r w:rsidRPr="00735681">
              <w:rPr>
                <w:rFonts w:ascii="Times New Roman" w:hAnsi="Times New Roman" w:cs="Times New Roman"/>
              </w:rPr>
              <w:lastRenderedPageBreak/>
              <w:t>введения</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lastRenderedPageBreak/>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глатирамера ацетат</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раствор для подкожного введения</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глутамил-цистеинил-глицин динатрия</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раствор для инъекций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меглюмина акридонацетат</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раствор для внутривенного и внутримышечного введения; таблетки, покрытые кишечнорастворимой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тилорон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капсулы; таблетки, покрытые оболочкой; 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L04</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иммунодепрессанты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L04A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иммунодепрессанты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L04AA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селективные иммунодепрессанты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абатацепт</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лиофилизат для приготовления раствора для инфузий; лиофилизат для приготовления концентрата для приготовления раствора для инфузий; раствор для подкожного введения</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алемтузумаб</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концентрат для приготовления раствора для инфузий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апремиласт</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белимумаб</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лиофилизат для приготовления концентрата для приготовления раствора для инфузий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ведолизумаб</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лиофилизат для приготовления концентрата для приготовления раствора для инфузий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иммуноглобулин антитимоцитарный</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концентрат для приготовления раствора для инфузий; лиофилизат для приготовления раствора для инфузий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лефлуномид</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микофенолата мофетил</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капсулы; 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микофеноловая кислота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xml:space="preserve">таблетки кишечнорастворимые, покрытые оболочкой; таблетки, покрытые кишечнорастворимой </w:t>
            </w:r>
            <w:r w:rsidRPr="00735681">
              <w:rPr>
                <w:rFonts w:ascii="Times New Roman" w:hAnsi="Times New Roman" w:cs="Times New Roman"/>
              </w:rPr>
              <w:lastRenderedPageBreak/>
              <w:t>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lastRenderedPageBreak/>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натализумаб</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концентрат для приготовления раствора для инфузий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окрелизумаб</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концентрат для приготовления раствора для инфузий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терифлуномид</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тофацитиниб</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финголимод</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капсулы</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эверолимус</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 таблетки диспергируемые</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экулизумаб</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концентрат для приготовления раствора для инфузий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L04AB</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ингибиторы фактора некроза опухоли альфа (ФНО-альфа)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адалимумаб</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раствор для подкожного введения</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голимумаб</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раствор для подкожного введения</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инфликсимаб</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лиофилизат для приготовления раствора для инфузий; лиофилизат для приготовления концентрата для приготовления раствора для инфузий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цертолизумаба пэгол</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раствор для подкожного введения</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этанерцепт</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лиофилизат для приготовления раствора для подкожного введения; раствор для подкожного введения</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L04AC</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ингибиторы интерлейкина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базиликсимаб</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лиофилизат для приготовления раствора для внутривенного введения</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канакинумаб</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лиофилизат для приготовления раствора для подкожного введения</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секукинумаб</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лиофилизат для приготовления раствора для подкожного введения; раствор для подкожного введения</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тоцилизумаб</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концентрат для приготовления раствора для инфузий; раствор для подкожного введения</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lastRenderedPageBreak/>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устекинумаб</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раствор для подкожного введения</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L04AD</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ингибиторы кальциневрина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такролимус</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капсулы; капсулы пролонгированного действия; концентрат для приготовления раствора для внутривенного введения; мазь для наружного применения</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циклоспорин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капсулы; капсулы мягкие; концентрат для приготовления раствора для инфузий; раствор для приема внутрь</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L04AX</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другие иммунодепрессанты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азатиоприн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леналидомид</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капсулы</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пирфенидон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капсулы</w:t>
            </w:r>
          </w:p>
        </w:tc>
      </w:tr>
    </w:tbl>
    <w:p w:rsidR="00735681" w:rsidRPr="00735681" w:rsidRDefault="00735681" w:rsidP="00735681">
      <w:pPr>
        <w:rPr>
          <w:rFonts w:ascii="Times New Roman" w:hAnsi="Times New Roman" w:cs="Times New Roman"/>
          <w:vanish/>
        </w:rPr>
      </w:pPr>
    </w:p>
    <w:tbl>
      <w:tblPr>
        <w:tblW w:w="0" w:type="auto"/>
        <w:tblCellMar>
          <w:top w:w="15" w:type="dxa"/>
          <w:left w:w="15" w:type="dxa"/>
          <w:bottom w:w="15" w:type="dxa"/>
          <w:right w:w="15" w:type="dxa"/>
        </w:tblCellMar>
        <w:tblLook w:val="04A0" w:firstRow="1" w:lastRow="0" w:firstColumn="1" w:lastColumn="0" w:noHBand="0" w:noVBand="1"/>
      </w:tblPr>
      <w:tblGrid>
        <w:gridCol w:w="764"/>
        <w:gridCol w:w="2643"/>
        <w:gridCol w:w="1831"/>
        <w:gridCol w:w="4147"/>
      </w:tblGrid>
      <w:tr w:rsidR="00735681" w:rsidRPr="00735681" w:rsidTr="00735681">
        <w:tc>
          <w:tcPr>
            <w:tcW w:w="0" w:type="auto"/>
            <w:hideMark/>
          </w:tcPr>
          <w:p w:rsidR="00735681" w:rsidRPr="00735681" w:rsidRDefault="00735681" w:rsidP="00735681">
            <w:pPr>
              <w:rPr>
                <w:rFonts w:ascii="Times New Roman" w:hAnsi="Times New Roman" w:cs="Times New Roman"/>
                <w:b/>
                <w:bCs/>
              </w:rPr>
            </w:pPr>
            <w:r w:rsidRPr="00735681">
              <w:rPr>
                <w:rFonts w:ascii="Times New Roman" w:hAnsi="Times New Roman" w:cs="Times New Roman"/>
                <w:b/>
                <w:bCs/>
              </w:rPr>
              <w:t>M</w:t>
            </w:r>
          </w:p>
        </w:tc>
        <w:tc>
          <w:tcPr>
            <w:tcW w:w="0" w:type="auto"/>
            <w:hideMark/>
          </w:tcPr>
          <w:p w:rsidR="00735681" w:rsidRPr="00735681" w:rsidRDefault="00735681" w:rsidP="00735681">
            <w:pPr>
              <w:rPr>
                <w:rFonts w:ascii="Times New Roman" w:hAnsi="Times New Roman" w:cs="Times New Roman"/>
                <w:b/>
                <w:bCs/>
              </w:rPr>
            </w:pPr>
            <w:r w:rsidRPr="00735681">
              <w:rPr>
                <w:rFonts w:ascii="Times New Roman" w:hAnsi="Times New Roman" w:cs="Times New Roman"/>
                <w:b/>
                <w:bCs/>
              </w:rPr>
              <w:t>костно-мышечная система</w:t>
            </w:r>
          </w:p>
        </w:tc>
        <w:tc>
          <w:tcPr>
            <w:tcW w:w="0" w:type="auto"/>
            <w:hideMark/>
          </w:tcPr>
          <w:p w:rsidR="00735681" w:rsidRPr="00735681" w:rsidRDefault="00735681" w:rsidP="00735681">
            <w:pPr>
              <w:rPr>
                <w:rFonts w:ascii="Times New Roman" w:hAnsi="Times New Roman" w:cs="Times New Roman"/>
                <w:b/>
                <w:bCs/>
              </w:rPr>
            </w:pPr>
            <w:r w:rsidRPr="00735681">
              <w:rPr>
                <w:rFonts w:ascii="Times New Roman" w:hAnsi="Times New Roman" w:cs="Times New Roman"/>
                <w:b/>
                <w:bCs/>
              </w:rPr>
              <w:t>   </w:t>
            </w:r>
          </w:p>
        </w:tc>
        <w:tc>
          <w:tcPr>
            <w:tcW w:w="0" w:type="auto"/>
            <w:hideMark/>
          </w:tcPr>
          <w:p w:rsidR="00735681" w:rsidRPr="00735681" w:rsidRDefault="00735681" w:rsidP="00735681">
            <w:pPr>
              <w:rPr>
                <w:rFonts w:ascii="Times New Roman" w:hAnsi="Times New Roman" w:cs="Times New Roman"/>
                <w:b/>
                <w:bCs/>
              </w:rPr>
            </w:pPr>
            <w:r w:rsidRPr="00735681">
              <w:rPr>
                <w:rFonts w:ascii="Times New Roman" w:hAnsi="Times New Roman" w:cs="Times New Roman"/>
                <w:b/>
                <w:bCs/>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M01</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противовоспалительные и противоревматические препараты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M01A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нестероидные противовоспалительные и противоревматические препараты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M01AB</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производные уксусной кислоты и родственные соединения</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диклофенак</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капли глазные; капсулы; капсулы кишечнорастворимые; капсулы с модифицированным высвобождением; раствор для внутримышечного введения; таблетки, покрытые кишечнорастворимой оболочкой; таблетки, покрытые кишечнорастворимой пленочной оболочкой; 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 таблетки с модифицированным высвобождением</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кеторолак</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xml:space="preserve">раствор для внутривенного и внутримышечного введения; раствор для внутримышечного введения; таблетки; </w:t>
            </w:r>
            <w:r w:rsidRPr="00735681">
              <w:rPr>
                <w:rFonts w:ascii="Times New Roman" w:hAnsi="Times New Roman" w:cs="Times New Roman"/>
              </w:rPr>
              <w:lastRenderedPageBreak/>
              <w:t>таблетки, покрытые оболочкой; 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lastRenderedPageBreak/>
              <w:t>M01AC</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оксикамы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лорноксикам</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лиофилизат для приготовления раствора для внутривенного и внутримышечного введения</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M01AE</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производные пропионовой кислоты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декскетопрофен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раствор для внутривенного и внутримышечного введения</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ибупрофен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гель для наружного применения; гранулы для приготовления раствора для приема внутрь; капсулы; крем для наружного применения; мазь для наружного применения; раствор для внутривенного введения; суппозитории ректальные; суппозитории ректальные (для детей); суспензия для приема внутрь; суспензия для приема внутрь (для детей); таблетки, покрытые оболочкой; таблетки, покрытые пленочной оболочкой; таблетки пролонгированного действия, покрытые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кетопрофен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капсулы; капсулы пролонгированного действия; капсулы с модифицированным высвобождением; лиофилизат для приготовления раствора для внутримышечного введения; раствор для внутривенного и внутримышечного введения; раствор для инфузий и внутримышечного введения; суппозитории ректальные; суппозитории ректальные (для детей); таблетки; таблетки, покрытые пленочной оболочкой; таблетки пролонгированного действия; таблетки с модифицированным высвобождением</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M01C</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базисные противоревматические препараты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M01CC</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пеницилламин и подобные препараты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пеницилламин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M03</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миорелаксанты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M03A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миорелаксанты периферического действия</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M03AB</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производные холина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xml:space="preserve">суксаметония </w:t>
            </w:r>
            <w:r w:rsidRPr="00735681">
              <w:rPr>
                <w:rFonts w:ascii="Times New Roman" w:hAnsi="Times New Roman" w:cs="Times New Roman"/>
              </w:rPr>
              <w:lastRenderedPageBreak/>
              <w:t>йодид и хлорид</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lastRenderedPageBreak/>
              <w:t xml:space="preserve">раствор для внутривенного и </w:t>
            </w:r>
            <w:r w:rsidRPr="00735681">
              <w:rPr>
                <w:rFonts w:ascii="Times New Roman" w:hAnsi="Times New Roman" w:cs="Times New Roman"/>
              </w:rPr>
              <w:lastRenderedPageBreak/>
              <w:t>внутримышечного введения</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lastRenderedPageBreak/>
              <w:t>M03AC</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другие четвертичные аммониевые соединения</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пипекурония бромид</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лиофилизат для приготовления раствора для внутривенного введения</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рокурония бромид</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раствор для внутривенного введения</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M03AX</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другие миорелаксанты периферического действия</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ботулинический токсин типа 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лиофилизат для приготовления раствора для внутримышечного введения</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ботулинический токсин типа А-гемагглютинин комплекс</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лиофилизат для приготовления раствора для внутримышечного введения; лиофилизат для приготовления раствора для инъекций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M03B</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миорелаксанты центрального действия</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M03BX</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другие миорелаксанты центрального действия</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баклофен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раствор для интратекального введения; таблетки</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тизанидин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капсулы с модифицированным высвобождением; таблетки</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M04</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противоподагрические препараты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M04A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противоподагрические препараты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M04AA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ингибиторы образования мочевой кислоты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аллопуринол</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M05</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препараты для лечения заболеваний костей</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M05B</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препараты, влияющие на структуру и минерализацию костей</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M05BA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бифосфонаты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алендроновая кислота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 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золедроновая кислота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концентрат для приготовления раствора для инфузий; лиофилизат для приготовления раствора для внутривенного введения; лиофилизат для приготовления раствора для инфузий; раствор для инфузий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M05BX</w:t>
            </w:r>
          </w:p>
        </w:tc>
        <w:tc>
          <w:tcPr>
            <w:tcW w:w="0" w:type="auto"/>
            <w:vMerge w:val="restart"/>
            <w:vAlign w:val="center"/>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xml:space="preserve">другие препараты, </w:t>
            </w:r>
            <w:r w:rsidRPr="00735681">
              <w:rPr>
                <w:rFonts w:ascii="Times New Roman" w:hAnsi="Times New Roman" w:cs="Times New Roman"/>
              </w:rPr>
              <w:lastRenderedPageBreak/>
              <w:t>влияющие на структуру и минерализацию костей</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lastRenderedPageBreak/>
              <w:t>деносумаб</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раствор для подкожного введения</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lastRenderedPageBreak/>
              <w:t>   </w:t>
            </w:r>
          </w:p>
        </w:tc>
        <w:tc>
          <w:tcPr>
            <w:tcW w:w="0" w:type="auto"/>
            <w:vMerge/>
            <w:vAlign w:val="center"/>
            <w:hideMark/>
          </w:tcPr>
          <w:p w:rsidR="00735681" w:rsidRPr="00735681" w:rsidRDefault="00735681" w:rsidP="00735681">
            <w:pPr>
              <w:rPr>
                <w:rFonts w:ascii="Times New Roman" w:hAnsi="Times New Roman" w:cs="Times New Roman"/>
              </w:rPr>
            </w:pP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стронция ранелат</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порошок для приготовления суспензии для приема внутрь</w:t>
            </w:r>
          </w:p>
        </w:tc>
      </w:tr>
    </w:tbl>
    <w:p w:rsidR="00735681" w:rsidRPr="00735681" w:rsidRDefault="00735681" w:rsidP="00735681">
      <w:pPr>
        <w:rPr>
          <w:rFonts w:ascii="Times New Roman" w:hAnsi="Times New Roman" w:cs="Times New Roman"/>
          <w:vanish/>
        </w:rPr>
      </w:pPr>
    </w:p>
    <w:tbl>
      <w:tblPr>
        <w:tblW w:w="0" w:type="auto"/>
        <w:tblCellMar>
          <w:top w:w="15" w:type="dxa"/>
          <w:left w:w="15" w:type="dxa"/>
          <w:bottom w:w="15" w:type="dxa"/>
          <w:right w:w="15" w:type="dxa"/>
        </w:tblCellMar>
        <w:tblLook w:val="04A0" w:firstRow="1" w:lastRow="0" w:firstColumn="1" w:lastColumn="0" w:noHBand="0" w:noVBand="1"/>
      </w:tblPr>
      <w:tblGrid>
        <w:gridCol w:w="727"/>
        <w:gridCol w:w="2777"/>
        <w:gridCol w:w="2873"/>
        <w:gridCol w:w="3008"/>
      </w:tblGrid>
      <w:tr w:rsidR="00735681" w:rsidRPr="00735681" w:rsidTr="00735681">
        <w:tc>
          <w:tcPr>
            <w:tcW w:w="0" w:type="auto"/>
            <w:hideMark/>
          </w:tcPr>
          <w:p w:rsidR="00735681" w:rsidRPr="00735681" w:rsidRDefault="00735681" w:rsidP="00735681">
            <w:pPr>
              <w:rPr>
                <w:rFonts w:ascii="Times New Roman" w:hAnsi="Times New Roman" w:cs="Times New Roman"/>
                <w:b/>
                <w:bCs/>
              </w:rPr>
            </w:pPr>
            <w:r w:rsidRPr="00735681">
              <w:rPr>
                <w:rFonts w:ascii="Times New Roman" w:hAnsi="Times New Roman" w:cs="Times New Roman"/>
                <w:b/>
                <w:bCs/>
              </w:rPr>
              <w:t>N</w:t>
            </w:r>
          </w:p>
        </w:tc>
        <w:tc>
          <w:tcPr>
            <w:tcW w:w="0" w:type="auto"/>
            <w:hideMark/>
          </w:tcPr>
          <w:p w:rsidR="00735681" w:rsidRPr="00735681" w:rsidRDefault="00735681" w:rsidP="00735681">
            <w:pPr>
              <w:rPr>
                <w:rFonts w:ascii="Times New Roman" w:hAnsi="Times New Roman" w:cs="Times New Roman"/>
                <w:b/>
                <w:bCs/>
              </w:rPr>
            </w:pPr>
            <w:r w:rsidRPr="00735681">
              <w:rPr>
                <w:rFonts w:ascii="Times New Roman" w:hAnsi="Times New Roman" w:cs="Times New Roman"/>
                <w:b/>
                <w:bCs/>
              </w:rPr>
              <w:t>нервная система</w:t>
            </w:r>
          </w:p>
        </w:tc>
        <w:tc>
          <w:tcPr>
            <w:tcW w:w="0" w:type="auto"/>
            <w:hideMark/>
          </w:tcPr>
          <w:p w:rsidR="00735681" w:rsidRPr="00735681" w:rsidRDefault="00735681" w:rsidP="00735681">
            <w:pPr>
              <w:rPr>
                <w:rFonts w:ascii="Times New Roman" w:hAnsi="Times New Roman" w:cs="Times New Roman"/>
                <w:b/>
                <w:bCs/>
              </w:rPr>
            </w:pPr>
            <w:r w:rsidRPr="00735681">
              <w:rPr>
                <w:rFonts w:ascii="Times New Roman" w:hAnsi="Times New Roman" w:cs="Times New Roman"/>
                <w:b/>
                <w:bCs/>
              </w:rPr>
              <w:t>   </w:t>
            </w:r>
          </w:p>
        </w:tc>
        <w:tc>
          <w:tcPr>
            <w:tcW w:w="0" w:type="auto"/>
            <w:hideMark/>
          </w:tcPr>
          <w:p w:rsidR="00735681" w:rsidRPr="00735681" w:rsidRDefault="00735681" w:rsidP="00735681">
            <w:pPr>
              <w:rPr>
                <w:rFonts w:ascii="Times New Roman" w:hAnsi="Times New Roman" w:cs="Times New Roman"/>
                <w:b/>
                <w:bCs/>
              </w:rPr>
            </w:pPr>
            <w:r w:rsidRPr="00735681">
              <w:rPr>
                <w:rFonts w:ascii="Times New Roman" w:hAnsi="Times New Roman" w:cs="Times New Roman"/>
                <w:b/>
                <w:bCs/>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N01</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анестетики</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N01A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препараты для общей анестезии</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N01AB</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галогенированные углеводороды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галотан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жидкость для ингаляций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севофлуран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жидкость для ингаляций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N01AF</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барбитураты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тиопентал натрия</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порошок для приготовления раствора для внутривенного введения</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N01AH</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опиоидные анальгетики</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тримеперидин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раствор для инъекций; таблетки</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N01AX</w:t>
            </w:r>
          </w:p>
        </w:tc>
        <w:tc>
          <w:tcPr>
            <w:tcW w:w="0" w:type="auto"/>
            <w:vMerge w:val="restart"/>
            <w:vAlign w:val="center"/>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другие препараты для общей анестезии</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динитрогена оксид</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газ сжатый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vMerge/>
            <w:vAlign w:val="center"/>
            <w:hideMark/>
          </w:tcPr>
          <w:p w:rsidR="00735681" w:rsidRPr="00735681" w:rsidRDefault="00735681" w:rsidP="00735681">
            <w:pPr>
              <w:rPr>
                <w:rFonts w:ascii="Times New Roman" w:hAnsi="Times New Roman" w:cs="Times New Roman"/>
              </w:rPr>
            </w:pP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кетамин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раствор для внутривенного и внутримышечного введения</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натрия оксибутират</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раствор для внутривенного и внутримышечного введения</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пропофол</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эмульсия для внутривенного введения; эмульсия для инфузий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N01B</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местные анестетики</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N01BA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эфиры аминобензойной кислоты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прокаин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раствор для инъекций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N01BB</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амиды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бупивакаин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раствор для интратекального введения; раствор для инъекций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левобупивакаин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раствор для инъекций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ропивакаин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раствор для инъекций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N02</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анальгетики</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N02A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опиоиды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N02AA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природные алкалоиды опия</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морфин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xml:space="preserve">капсулы пролонгированного действия; раствор для </w:t>
            </w:r>
            <w:r w:rsidRPr="00735681">
              <w:rPr>
                <w:rFonts w:ascii="Times New Roman" w:hAnsi="Times New Roman" w:cs="Times New Roman"/>
              </w:rPr>
              <w:lastRenderedPageBreak/>
              <w:t>инъекций; раствор для подкожного введения; таблетки пролонгированного действия, покрытые оболочкой; таблетки пролонгированного действия,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lastRenderedPageBreak/>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налоксон + оксикодон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 пролонгированного действия, покрытые пленочной оболочкой; таблетки с пролонгированным высвобождением,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N02AB</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производные фенилпиперидина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фентанил</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раствор для внутривенного и внутримышечного введения; трансдермальная терапевтическая система</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N02AE</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производные орипавина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бупренорфин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пластырь трансдермальный; раствор для инъекций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N02AX</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другие опиоиды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пропионилфенил-этоксиэтилпиперидин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 защечные</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тапентадол</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 пролонгированного действия,</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трамадол</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капсулы; раствор для инъекций; суппозитории ректальные; таблетки; таблетки пролонгированного действия, покрытые пленочной оболочкой; таблетки с пролонгированным высвобождением,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N02B</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другие анальгетики и антипиретики</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N02BA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салициловая кислота и ее производные</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ацетилсалициловая кислота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xml:space="preserve">таблетки; таблетки кишечнорастворимые, покрытые оболочкой; таблетки кишечнорастворимые, покрытые пленочной </w:t>
            </w:r>
            <w:r w:rsidRPr="00735681">
              <w:rPr>
                <w:rFonts w:ascii="Times New Roman" w:hAnsi="Times New Roman" w:cs="Times New Roman"/>
              </w:rPr>
              <w:lastRenderedPageBreak/>
              <w:t>оболочкой; таблетки, покрытые кишечнорастворимой оболочкой; таблетки, покрытые кишечнорастворимой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lastRenderedPageBreak/>
              <w:t>N02BE</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анилиды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парацетамол</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гранулы для приготовления суспензии для приема внутрь; раствор для инфузий; сироп; сироп (для детей); суппозитории ректальные; суппозитории ректальные (для детей); суспензия для приема внутрь; суспензия для приема внутрь (для детей); таблетки; 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N03</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противоэпилептические препараты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N03A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противоэпилептические препараты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N03AA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барбитураты и их производные</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бензобарбитал</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фенобарбитал</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 таблетки (для детей)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N03AB</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производные гидантоина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фенитоин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N03AD</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производные сукцинимида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этосуксимид</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капсулы</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N03AE</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производные бензодиазепина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клоназепам</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N03AF</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производные карбоксамида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карбамазепин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сироп; таблетки; таблетки пролонгированного действия; таблетки пролонгированного действия, покрытые оболочкой; таблетки пролонгированного действия,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окскарбазепин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суспензия для приема внутрь; 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lastRenderedPageBreak/>
              <w:t>N03AG</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производные жирных кислот</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вальпроевая кислота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гранулы пролонгированного действия; гранулы с пролонгированным высвобождением; капли для приема внутрь; капсулы кишечнорастворимые; лиофилизат для приготовления раствора для внутривенного введения; раствор для внутривенного введения; раствор для приема внутрь; сироп; сироп (для детей); таблетки; таблетки,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 таблетки с пролонгированным высвобождением,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N03AX</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другие противоэпилептические препараты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бриварацетам</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лакосамид</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раствор для инфузий; 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леветирацетам</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концентрат для приготовления раствора для инфузий; раствор для приема внутрь; 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перампанел</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прегабалин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капсулы</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топирамат</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капсулы; таблетки, покрытые оболочкой; 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N04</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противопаркинсонические препараты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lastRenderedPageBreak/>
              <w:t>N04A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антихолинергические средства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N04AA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третичные амины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бипериден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раствор для внутривенного и внутримышечного введения; таблетки</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тригексифенидил</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N04B</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дофаминергические средства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N04BA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допа и ее производные</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леводопа + бенсеразид</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капсулы; капсулы с модифицированным высвобождением; таблетки; таблетки диспергируемые</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леводопа + карбидопа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N04BB</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производные адамантана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амантадин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раствор для инфузий; таблетки, покрытые оболочкой; 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N04BC</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агонисты дофаминовых рецепторов</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пирибедил</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 с контролируемым высвобождением, покрытые оболочкой; таблетки с контролируемым высвобождением,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прамипексол</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 таблетки пролонгированного действия</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N05</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психолептики</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N05A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антипсихотические средства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N05AA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алифатические производные фенотиазина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левомепромазин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раствор для инфузий и внутримышечного введения; таблетки, покрытые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хлорпромазин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драже; раствор для внутривенного и внутримышечного введения; 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N05AB</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пиперазиновые производные фенотиазина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перфеназин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 покрытые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трифлуоперазин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xml:space="preserve">раствор для внутримышечного </w:t>
            </w:r>
            <w:r w:rsidRPr="00735681">
              <w:rPr>
                <w:rFonts w:ascii="Times New Roman" w:hAnsi="Times New Roman" w:cs="Times New Roman"/>
              </w:rPr>
              <w:lastRenderedPageBreak/>
              <w:t>введения; таблетки, покрытые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lastRenderedPageBreak/>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флуфеназин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раствор для внутримышечного введения (масляный)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N05AC</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пиперидиновые производные фенотиазина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перициазин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капсулы; раствор для приема внутрь</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тиоридазин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 покрытые оболочкой; 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N05AD</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производные бутирофенона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галоперидол</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капли для приема внутрь; раствор для внутривенного и внутримышечного введения; раствор для внутримышечного введения; раствор для внутримышечного введения (масляный); таблетки</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дроперидол</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раствор для внутривенного и внутримышечного введения; раствор для инъекций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N05AE</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производные индола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сертиндол</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 покрытые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N05AF</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производные тиоксантена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зуклопентиксол</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раствор для внутримышечного введения (масляный); 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флупентиксол</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раствор для внутримышечного введения (масляный); таблетки, покрытые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N05AH</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диазепины, оксазепины, тиазепины и оксепины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кветиапин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 покрытые пленочной оболочкой; таблетки пролонгированного действия,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оланзапин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xml:space="preserve">лиофилизат для приготовления раствора для внутримышечного введения; таблетки; таблетки диспергируемые; таблетки, диспергируемые в полости рта; таблетки для рассасывания; таблетки, покрытые пленочной </w:t>
            </w:r>
            <w:r w:rsidRPr="00735681">
              <w:rPr>
                <w:rFonts w:ascii="Times New Roman" w:hAnsi="Times New Roman" w:cs="Times New Roman"/>
              </w:rPr>
              <w:lastRenderedPageBreak/>
              <w:t>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lastRenderedPageBreak/>
              <w:t>N05AL</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бензамиды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сульпирид</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капсулы; раствор для внутримышечного введения; раствор для приема внутрь; таблетки; 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N05AX</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другие антипсихотические средства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палиперидон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суспензия для внутримышечного введения пролонгированного действия; таблетки пролонгированного действия, покрытые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рисперидон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порошок для приготовления суспензии для внутримышечного введения пролонгированного действия; раствор для приема внутрь; таблетки, диспергируемые в полости рта; таблетки для рассасывания; таблетки, покрытые оболочкой; 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N05B</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анксиолитики</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N05BA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производные бензодиазепина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бромдигидрохлорфенил-бензодиазепин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раствор для внутривенного и внутримышечного введения; таблетки</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диазепам</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раствор для внутривенного и внутримышечного введения; таблетки; таблетки, покрытые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лоразепам</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 покрытые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оксазепам</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 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N05BB</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производные дифенилметана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гидроксизин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раствор для внутримышечного введения; 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N05C</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снотворные и седативные средства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N05CD</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производные бензодиазепина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мидазолам</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раствор для внутривенного и внутримышечного введения</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lastRenderedPageBreak/>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нитразепам</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N05CF</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бензодиазепиноподобные средства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зопиклон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N06</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психоаналептики</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N06A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антидепрессанты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N06AA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неселективные ингибиторы обратного захвата моноаминов</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амитриптилин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капсулы пролонгированного действия; раствор для внутривенного и внутримышечного введения; раствор для внутримышечного введения; таблетки; таблетки, покрытые оболочкой; 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имипрамин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драже; раствор для внутримышечного введения; 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кломипрамин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раствор для внутривенного и внутримышечного введения; таблетки, покрытые оболочкой; таблетки, покрытые пленочной оболочкой; таблетки пролонгированного действия,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N06AB</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селективные ингибиторы обратного захвата серотонина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пароксетин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капли для приема внутрь; таблетки, покрытые оболочкой; 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сертралин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флуоксетин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капсулы; таблетки</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N06AX</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другие антидепрессанты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агомелатин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пипофезин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 таблетки с модифицированным высвобождением</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lastRenderedPageBreak/>
              <w:t>N06B</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психостимуляторы, средства, применяемые при синдроме дефицита внимания с гиперактивностью, и ноотропные препараты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N06BC</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производные ксантина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кофеин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раствор для подкожного введения; раствор для подкожного и субконъюнктивального введения</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N06BX</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другие психостимуляторы и ноотропные препараты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винпоцетин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концентрат для приготовления раствора для инфузий; раствор для внутривенного введения; раствор для инъекций; таблетки; таблетки, покрытые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глицин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 защечные; таблетки подъязычные</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метионил-глутамил-гистидил-фенилаланил-пролил-глицил-пролин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капли назальные</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пирацетам</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капсулы; раствор для внутривенного и внутримышечного введения; раствор для инфузий; раствор для приема внутрь; таблетки, покрытые оболочкой; 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полипептиды коры головного мозга скота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лиофилизат для приготовления раствора для внутримышечного введения</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фонтурацетам</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 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церебролизин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раствор для инъекций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цитиколин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раствор для внутривенного и внутримышечного введения; раствор для приема внутрь</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N06D</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препараты для лечения деменции</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lastRenderedPageBreak/>
              <w:t>N06DA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антихолинэстеразные средства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галантамин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капсулы пролонгированного действия; таблетки; 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ривастигмин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капсулы; трансдермальная терапевтическая система; раствор для приема внутрь</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N06DX</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другие препараты для лечения деменции</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мемантин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капли для приема внутрь; 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N07</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другие препараты для лечения заболеваний нервной системы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N07A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парасимпатомиметики</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N07AA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антихолинэстеразные средства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неостигмина метилсульфат</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раствор для внутривенного и подкожного введения; раствор для инъекций; таблетки</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пиридостигмина бромид</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N07AX</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прочие парасимпатомиметики</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холина альфосцерат</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капсулы; раствор для внутривенного и внутримышечного введения; раствор для инфузий и внутримышечного введения; раствор для приема внутрь</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N07B</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препараты, применяемые при зависимостях</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N07BB</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препараты, применяемые при алкогольной зависимости</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налтрексон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капсулы; порошок для приготовления суспензии для внутримышечного введения пролонгированного действия; таблетки; таблетки, покрытые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N07C</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препараты для устранения головокружения</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N07CA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препараты для устранения головокружения</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бетагистин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капли для приема внутрь; капсулы; таблетки</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N07X</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другие препараты для лечения заболеваний нервной системы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lastRenderedPageBreak/>
              <w:t>N07XX</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прочие препараты для лечения заболеваний нервной системы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диметилфумарат</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капсулы кишечнорастворимые</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инозин + никотинамид + рибофлавин + янтарная кислота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раствор для внутривенного введения; таблетки, покрытые кишечнорастворимой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тетрабеназин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этилметилгидроксипиридина сукцинат</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капсулы; раствор для внутривенного и внутримышечного введения; таблетки, покрытые оболочкой; таблетки, покрытые пленочной оболочкой</w:t>
            </w:r>
          </w:p>
        </w:tc>
      </w:tr>
    </w:tbl>
    <w:p w:rsidR="00735681" w:rsidRPr="00735681" w:rsidRDefault="00735681" w:rsidP="00735681">
      <w:pPr>
        <w:rPr>
          <w:rFonts w:ascii="Times New Roman" w:hAnsi="Times New Roman" w:cs="Times New Roman"/>
          <w:vanish/>
        </w:rPr>
      </w:pPr>
    </w:p>
    <w:tbl>
      <w:tblPr>
        <w:tblW w:w="0" w:type="auto"/>
        <w:tblCellMar>
          <w:top w:w="15" w:type="dxa"/>
          <w:left w:w="15" w:type="dxa"/>
          <w:bottom w:w="15" w:type="dxa"/>
          <w:right w:w="15" w:type="dxa"/>
        </w:tblCellMar>
        <w:tblLook w:val="04A0" w:firstRow="1" w:lastRow="0" w:firstColumn="1" w:lastColumn="0" w:noHBand="0" w:noVBand="1"/>
      </w:tblPr>
      <w:tblGrid>
        <w:gridCol w:w="691"/>
        <w:gridCol w:w="4031"/>
        <w:gridCol w:w="1788"/>
        <w:gridCol w:w="2875"/>
      </w:tblGrid>
      <w:tr w:rsidR="00735681" w:rsidRPr="00735681" w:rsidTr="00735681">
        <w:tc>
          <w:tcPr>
            <w:tcW w:w="0" w:type="auto"/>
            <w:hideMark/>
          </w:tcPr>
          <w:p w:rsidR="00735681" w:rsidRPr="00735681" w:rsidRDefault="00735681" w:rsidP="00735681">
            <w:pPr>
              <w:rPr>
                <w:rFonts w:ascii="Times New Roman" w:hAnsi="Times New Roman" w:cs="Times New Roman"/>
                <w:b/>
                <w:bCs/>
              </w:rPr>
            </w:pPr>
            <w:r w:rsidRPr="00735681">
              <w:rPr>
                <w:rFonts w:ascii="Times New Roman" w:hAnsi="Times New Roman" w:cs="Times New Roman"/>
                <w:b/>
                <w:bCs/>
              </w:rPr>
              <w:t>P</w:t>
            </w:r>
          </w:p>
        </w:tc>
        <w:tc>
          <w:tcPr>
            <w:tcW w:w="0" w:type="auto"/>
            <w:hideMark/>
          </w:tcPr>
          <w:p w:rsidR="00735681" w:rsidRPr="00735681" w:rsidRDefault="00735681" w:rsidP="00735681">
            <w:pPr>
              <w:rPr>
                <w:rFonts w:ascii="Times New Roman" w:hAnsi="Times New Roman" w:cs="Times New Roman"/>
                <w:b/>
                <w:bCs/>
              </w:rPr>
            </w:pPr>
            <w:r w:rsidRPr="00735681">
              <w:rPr>
                <w:rFonts w:ascii="Times New Roman" w:hAnsi="Times New Roman" w:cs="Times New Roman"/>
                <w:b/>
                <w:bCs/>
              </w:rPr>
              <w:t>противопаразитарные препараты, инсектициды и репелленты</w:t>
            </w:r>
          </w:p>
        </w:tc>
        <w:tc>
          <w:tcPr>
            <w:tcW w:w="0" w:type="auto"/>
            <w:hideMark/>
          </w:tcPr>
          <w:p w:rsidR="00735681" w:rsidRPr="00735681" w:rsidRDefault="00735681" w:rsidP="00735681">
            <w:pPr>
              <w:rPr>
                <w:rFonts w:ascii="Times New Roman" w:hAnsi="Times New Roman" w:cs="Times New Roman"/>
                <w:b/>
                <w:bCs/>
              </w:rPr>
            </w:pPr>
            <w:r w:rsidRPr="00735681">
              <w:rPr>
                <w:rFonts w:ascii="Times New Roman" w:hAnsi="Times New Roman" w:cs="Times New Roman"/>
                <w:b/>
                <w:bCs/>
              </w:rPr>
              <w:t>   </w:t>
            </w:r>
          </w:p>
        </w:tc>
        <w:tc>
          <w:tcPr>
            <w:tcW w:w="0" w:type="auto"/>
            <w:hideMark/>
          </w:tcPr>
          <w:p w:rsidR="00735681" w:rsidRPr="00735681" w:rsidRDefault="00735681" w:rsidP="00735681">
            <w:pPr>
              <w:rPr>
                <w:rFonts w:ascii="Times New Roman" w:hAnsi="Times New Roman" w:cs="Times New Roman"/>
                <w:b/>
                <w:bCs/>
              </w:rPr>
            </w:pPr>
            <w:r w:rsidRPr="00735681">
              <w:rPr>
                <w:rFonts w:ascii="Times New Roman" w:hAnsi="Times New Roman" w:cs="Times New Roman"/>
                <w:b/>
                <w:bCs/>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P01</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противопротозойные препараты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P01B</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противомалярийные препараты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P01BA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аминохинолины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гидроксихлорохин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P01BC</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метанолхинолины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мефлохин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Р02</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противогельминтные препараты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P02B</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препараты для лечения трематодоза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P02BA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производные хинолина и родственные соединения</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празиквантел</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P02C</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препараты для лечения нематодоза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P02CA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производные бензимидазола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мебендазол</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P02CC</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производные тетрагидропиримидина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пирантел</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суспензия для приема внутрь; таблетки; 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Р02СЕ</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производные имидазотиазола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левамизол</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P03</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препараты для уничтожения эктопаразитов (в т.ч. чесоточного клеща), инсектициды и репелленты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lastRenderedPageBreak/>
              <w:t>P03A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препараты для уничтожения эктопаразитов (в т.ч. чесоточного клеща)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P03AX</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прочие препараты для уничтожения эктопаразитов (в т.ч. чесоточного клеща)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бензилбензоат</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мазь для наружного применения; эмульсия для наружного применения</w:t>
            </w:r>
          </w:p>
        </w:tc>
      </w:tr>
    </w:tbl>
    <w:p w:rsidR="00735681" w:rsidRPr="00735681" w:rsidRDefault="00735681" w:rsidP="00735681">
      <w:pPr>
        <w:rPr>
          <w:rFonts w:ascii="Times New Roman" w:hAnsi="Times New Roman" w:cs="Times New Roman"/>
          <w:vanish/>
        </w:rPr>
      </w:pPr>
    </w:p>
    <w:tbl>
      <w:tblPr>
        <w:tblW w:w="0" w:type="auto"/>
        <w:tblCellMar>
          <w:top w:w="15" w:type="dxa"/>
          <w:left w:w="15" w:type="dxa"/>
          <w:bottom w:w="15" w:type="dxa"/>
          <w:right w:w="15" w:type="dxa"/>
        </w:tblCellMar>
        <w:tblLook w:val="04A0" w:firstRow="1" w:lastRow="0" w:firstColumn="1" w:lastColumn="0" w:noHBand="0" w:noVBand="1"/>
      </w:tblPr>
      <w:tblGrid>
        <w:gridCol w:w="715"/>
        <w:gridCol w:w="2933"/>
        <w:gridCol w:w="1704"/>
        <w:gridCol w:w="4033"/>
      </w:tblGrid>
      <w:tr w:rsidR="00735681" w:rsidRPr="00735681" w:rsidTr="00735681">
        <w:tc>
          <w:tcPr>
            <w:tcW w:w="0" w:type="auto"/>
            <w:hideMark/>
          </w:tcPr>
          <w:p w:rsidR="00735681" w:rsidRPr="00735681" w:rsidRDefault="00735681" w:rsidP="00735681">
            <w:pPr>
              <w:rPr>
                <w:rFonts w:ascii="Times New Roman" w:hAnsi="Times New Roman" w:cs="Times New Roman"/>
                <w:b/>
                <w:bCs/>
              </w:rPr>
            </w:pPr>
            <w:r w:rsidRPr="00735681">
              <w:rPr>
                <w:rFonts w:ascii="Times New Roman" w:hAnsi="Times New Roman" w:cs="Times New Roman"/>
                <w:b/>
                <w:bCs/>
              </w:rPr>
              <w:t>R</w:t>
            </w:r>
          </w:p>
        </w:tc>
        <w:tc>
          <w:tcPr>
            <w:tcW w:w="0" w:type="auto"/>
            <w:hideMark/>
          </w:tcPr>
          <w:p w:rsidR="00735681" w:rsidRPr="00735681" w:rsidRDefault="00735681" w:rsidP="00735681">
            <w:pPr>
              <w:rPr>
                <w:rFonts w:ascii="Times New Roman" w:hAnsi="Times New Roman" w:cs="Times New Roman"/>
                <w:b/>
                <w:bCs/>
              </w:rPr>
            </w:pPr>
            <w:r w:rsidRPr="00735681">
              <w:rPr>
                <w:rFonts w:ascii="Times New Roman" w:hAnsi="Times New Roman" w:cs="Times New Roman"/>
                <w:b/>
                <w:bCs/>
              </w:rPr>
              <w:t>дыхательная система</w:t>
            </w:r>
          </w:p>
        </w:tc>
        <w:tc>
          <w:tcPr>
            <w:tcW w:w="0" w:type="auto"/>
            <w:hideMark/>
          </w:tcPr>
          <w:p w:rsidR="00735681" w:rsidRPr="00735681" w:rsidRDefault="00735681" w:rsidP="00735681">
            <w:pPr>
              <w:rPr>
                <w:rFonts w:ascii="Times New Roman" w:hAnsi="Times New Roman" w:cs="Times New Roman"/>
                <w:b/>
                <w:bCs/>
              </w:rPr>
            </w:pPr>
            <w:r w:rsidRPr="00735681">
              <w:rPr>
                <w:rFonts w:ascii="Times New Roman" w:hAnsi="Times New Roman" w:cs="Times New Roman"/>
                <w:b/>
                <w:bCs/>
              </w:rPr>
              <w:t>   </w:t>
            </w:r>
          </w:p>
        </w:tc>
        <w:tc>
          <w:tcPr>
            <w:tcW w:w="0" w:type="auto"/>
            <w:hideMark/>
          </w:tcPr>
          <w:p w:rsidR="00735681" w:rsidRPr="00735681" w:rsidRDefault="00735681" w:rsidP="00735681">
            <w:pPr>
              <w:rPr>
                <w:rFonts w:ascii="Times New Roman" w:hAnsi="Times New Roman" w:cs="Times New Roman"/>
                <w:b/>
                <w:bCs/>
              </w:rPr>
            </w:pPr>
            <w:r w:rsidRPr="00735681">
              <w:rPr>
                <w:rFonts w:ascii="Times New Roman" w:hAnsi="Times New Roman" w:cs="Times New Roman"/>
                <w:b/>
                <w:bCs/>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R01</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назальные препараты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R01A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деконгестанты и другие препараты для местного применения</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R01AA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адреномиметики</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ксилометазолин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гель назальный; капли назальные; капли назальные (для детей); спрей назальный; спрей назальный дозированный; спрей назальный дозированный (для детей)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R02</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препараты для лечения заболеваний горла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R02A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препараты для лечения заболеваний горла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R02AA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антисептические препараты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йод + калия йодид + глицерол</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раствор для местного применения; спрей для местного применения</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R03</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препараты для лечения обструктивных заболеваний дыхательных путей</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R03A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адренергические средства для ингаляционного введения</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R03AC</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селективные бета 2-адреномиметики</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индакатерол</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капсулы с порошком для ингаляций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сальбутамол</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аэрозоль для ингаляций дозированный; аэрозоль для ингаляций дозированный, активируемый вдохом; капсулы для ингаляций; капсулы с порошком для ингаляций; порошок для ингаляций дозированный; раствор для ингаляций; таблетки пролонгированного действия, покрытые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формотерол</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аэрозоль для ингаляций дозированный; капсулы с порошком для ингаляций; порошок для ингаляций дозированный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lastRenderedPageBreak/>
              <w:t>R03AK</w:t>
            </w:r>
          </w:p>
        </w:tc>
        <w:tc>
          <w:tcPr>
            <w:tcW w:w="0" w:type="auto"/>
            <w:vMerge w:val="restart"/>
            <w:vAlign w:val="center"/>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адренергические средства в комбинации с глюкокортикоидами или другими препаратами, кроме антихолинергических средств</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беклометазон + формотерол</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аэрозоль для ингаляций дозированный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vMerge/>
            <w:vAlign w:val="center"/>
            <w:hideMark/>
          </w:tcPr>
          <w:p w:rsidR="00735681" w:rsidRPr="00735681" w:rsidRDefault="00735681" w:rsidP="00735681">
            <w:pPr>
              <w:rPr>
                <w:rFonts w:ascii="Times New Roman" w:hAnsi="Times New Roman" w:cs="Times New Roman"/>
              </w:rPr>
            </w:pP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будесонид + формотерол</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капсул с порошком для ингаляций набор; порошок для ингаляций дозированный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vMerge/>
            <w:vAlign w:val="center"/>
            <w:hideMark/>
          </w:tcPr>
          <w:p w:rsidR="00735681" w:rsidRPr="00735681" w:rsidRDefault="00735681" w:rsidP="00735681">
            <w:pPr>
              <w:rPr>
                <w:rFonts w:ascii="Times New Roman" w:hAnsi="Times New Roman" w:cs="Times New Roman"/>
              </w:rPr>
            </w:pP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вилантерол + флутиказона фуроат</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порошок для ингаляций дозированный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мометазон + формотерол</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аэрозоль для ингаляций дозированный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салметерол + флутиказон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аэрозоль для ингаляций дозированный; капсулы с порошком для ингаляций; порошок для ингаляций дозированный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R03AL</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адренергические средства в комбинации c антихолинергическими средствами, включая тройные комбинации с кортикостероидами</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вилантерол + умеклидиния бромид</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порошок для ингаляций дозированный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гликопиррония бромид + индакатерол</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капсулы с порошком для ингаляций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ипратропия бромид + фенотерол</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аэрозоль для ингаляций дозированный; раствор для ингаляций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олодатерол + тиотропия бромид</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раствор для ингаляций дозированный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R03B</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другие средства для лечения обструктивных заболеваний дыхательных путей для ингаляционного введения</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R03BA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глюкокортикоиды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беклометазон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аэрозоль для ингаляций дозированный; аэрозоль для ингаляций дозированный, активируемый вдохом; аэрозоль назальный дозированный; спрей назальный дозированный; суспензия для ингаляций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будесонид</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xml:space="preserve">аэрозоль для ингаляций дозированный; капли назальные; капсулы; капсулы кишечнорастворимые; порошок для ингаляций дозированный; раствор для </w:t>
            </w:r>
            <w:r w:rsidRPr="00735681">
              <w:rPr>
                <w:rFonts w:ascii="Times New Roman" w:hAnsi="Times New Roman" w:cs="Times New Roman"/>
              </w:rPr>
              <w:lastRenderedPageBreak/>
              <w:t>ингаляций; спрей назальный дозированный; суспензия для ингаляций дозированная</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lastRenderedPageBreak/>
              <w:t>R03BB</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антихолинергические средства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гликопиррония бромид</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капсулы с порошком для ингаляций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ипратропия бромид</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аэрозоль для ингаляций дозированный; раствор для ингаляций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тиотропия бромид</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капсулы с порошком для ингаляций; раствор для ингаляций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R03BC</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противоаллергические средства, кроме глюкокортикоидов</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кромоглициевая кислота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аэрозоль для ингаляций дозированный; капли глазные; капсулы; спрей назальный; спрей назальный дозированный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R03D</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другие средства системного действия для лечения обструктивных заболеваний дыхательных путей</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R03DA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ксантины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аминофиллин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раствор для внутривенного введения; раствор для внутримышечного введения; таблетки</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R03DX</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прочие средства системного действия для лечения обструктивных заболеваний дыхательных путей</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омализумаб</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лиофилизат для приготовления раствора для подкожного введения; раствор для подкожного введения</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фенспирид</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сироп; таблетки, покрытые пленочной оболочкой; таблетки пролонгированного действия, покрытые пленочной оболочкой; таблетки с пролонгированным высвобождением,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R05</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противокашлевые препараты и средства для лечения простудных заболеваний</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R05C</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отхаркивающие препараты, кроме комбинаций с противокашлевыми средствами</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R05CB</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муколитические препараты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амброксол</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xml:space="preserve">капсулы пролонгированного действия; пастилки; раствор для внутривенного введения; раствор для приема внутрь; раствор для приема внутрь и ингаляций; </w:t>
            </w:r>
            <w:r w:rsidRPr="00735681">
              <w:rPr>
                <w:rFonts w:ascii="Times New Roman" w:hAnsi="Times New Roman" w:cs="Times New Roman"/>
              </w:rPr>
              <w:lastRenderedPageBreak/>
              <w:t>сироп; таблетки; таблетки диспергируемые; таблетки для рассасывания; таблетки шипучие</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lastRenderedPageBreak/>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ацетилцистеин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гранулы для приготовления раствора для приема внутрь; гранулы для приготовления сиропа; порошок для приготовления раствора для приема внутрь; раствор для внутривенного и внутримышечного введения; раствор для инъекций и ингаляций; раствор для приема внутрь; сироп; таблетки; таблетки шипучие</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дорназа альфа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раствор для ингаляций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R06</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антигистаминные средства системного действия</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R06A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антигистаминные средства системного действия</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R06AA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эфиры алкиламинов</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дифенгидрамин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раствор для внутривенного и внутримышечного введения; раствор для внутримышечного введения; таблетки</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R06AC</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замещенные этилендиамины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хлоропирамин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раствор для внутривенного и внутримышечного введения; таблетки</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R06AE</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производные пиперазина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цетиризин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капли для приема внутрь; сироп; таблетки, покрытые оболочкой; 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R06AX</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другие антигистаминные средства системного действия</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лоратадин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сироп; суспензия для приема внутрь; таблетки</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R07</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другие препараты для лечения заболеваний дыхательной системы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R07A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другие препараты для лечения заболеваний дыхательной системы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R07AA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легочные сурфактанты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берактант</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суспензия для эндотрахеального введения</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порактант альфа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суспензия для эндотрахеального введения</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сурфактант-БЛ</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xml:space="preserve">лиофилизат для приготовления эмульсии для ингаляционного введения; лиофилизат для приготовления эмульсии для эндотрахеального, </w:t>
            </w:r>
            <w:r w:rsidRPr="00735681">
              <w:rPr>
                <w:rFonts w:ascii="Times New Roman" w:hAnsi="Times New Roman" w:cs="Times New Roman"/>
              </w:rPr>
              <w:lastRenderedPageBreak/>
              <w:t>эндобронхиального и ингаляционного введения</w:t>
            </w:r>
          </w:p>
        </w:tc>
      </w:tr>
    </w:tbl>
    <w:p w:rsidR="00735681" w:rsidRPr="00735681" w:rsidRDefault="00735681" w:rsidP="00735681">
      <w:pPr>
        <w:rPr>
          <w:rFonts w:ascii="Times New Roman" w:hAnsi="Times New Roman" w:cs="Times New Roman"/>
          <w:vanish/>
        </w:rPr>
      </w:pPr>
    </w:p>
    <w:tbl>
      <w:tblPr>
        <w:tblW w:w="0" w:type="auto"/>
        <w:tblCellMar>
          <w:top w:w="15" w:type="dxa"/>
          <w:left w:w="15" w:type="dxa"/>
          <w:bottom w:w="15" w:type="dxa"/>
          <w:right w:w="15" w:type="dxa"/>
        </w:tblCellMar>
        <w:tblLook w:val="04A0" w:firstRow="1" w:lastRow="0" w:firstColumn="1" w:lastColumn="0" w:noHBand="0" w:noVBand="1"/>
      </w:tblPr>
      <w:tblGrid>
        <w:gridCol w:w="691"/>
        <w:gridCol w:w="3467"/>
        <w:gridCol w:w="3229"/>
        <w:gridCol w:w="1998"/>
      </w:tblGrid>
      <w:tr w:rsidR="00735681" w:rsidRPr="00735681" w:rsidTr="00735681">
        <w:tc>
          <w:tcPr>
            <w:tcW w:w="0" w:type="auto"/>
            <w:hideMark/>
          </w:tcPr>
          <w:p w:rsidR="00735681" w:rsidRPr="00735681" w:rsidRDefault="00735681" w:rsidP="00735681">
            <w:pPr>
              <w:rPr>
                <w:rFonts w:ascii="Times New Roman" w:hAnsi="Times New Roman" w:cs="Times New Roman"/>
                <w:b/>
                <w:bCs/>
              </w:rPr>
            </w:pPr>
            <w:r w:rsidRPr="00735681">
              <w:rPr>
                <w:rFonts w:ascii="Times New Roman" w:hAnsi="Times New Roman" w:cs="Times New Roman"/>
                <w:b/>
                <w:bCs/>
              </w:rPr>
              <w:t>S</w:t>
            </w:r>
          </w:p>
        </w:tc>
        <w:tc>
          <w:tcPr>
            <w:tcW w:w="0" w:type="auto"/>
            <w:hideMark/>
          </w:tcPr>
          <w:p w:rsidR="00735681" w:rsidRPr="00735681" w:rsidRDefault="00735681" w:rsidP="00735681">
            <w:pPr>
              <w:rPr>
                <w:rFonts w:ascii="Times New Roman" w:hAnsi="Times New Roman" w:cs="Times New Roman"/>
                <w:b/>
                <w:bCs/>
              </w:rPr>
            </w:pPr>
            <w:r w:rsidRPr="00735681">
              <w:rPr>
                <w:rFonts w:ascii="Times New Roman" w:hAnsi="Times New Roman" w:cs="Times New Roman"/>
                <w:b/>
                <w:bCs/>
              </w:rPr>
              <w:t>органы чувств</w:t>
            </w:r>
          </w:p>
        </w:tc>
        <w:tc>
          <w:tcPr>
            <w:tcW w:w="0" w:type="auto"/>
            <w:hideMark/>
          </w:tcPr>
          <w:p w:rsidR="00735681" w:rsidRPr="00735681" w:rsidRDefault="00735681" w:rsidP="00735681">
            <w:pPr>
              <w:rPr>
                <w:rFonts w:ascii="Times New Roman" w:hAnsi="Times New Roman" w:cs="Times New Roman"/>
                <w:b/>
                <w:bCs/>
              </w:rPr>
            </w:pPr>
            <w:r w:rsidRPr="00735681">
              <w:rPr>
                <w:rFonts w:ascii="Times New Roman" w:hAnsi="Times New Roman" w:cs="Times New Roman"/>
                <w:b/>
                <w:bCs/>
              </w:rPr>
              <w:t>   </w:t>
            </w:r>
          </w:p>
        </w:tc>
        <w:tc>
          <w:tcPr>
            <w:tcW w:w="0" w:type="auto"/>
            <w:hideMark/>
          </w:tcPr>
          <w:p w:rsidR="00735681" w:rsidRPr="00735681" w:rsidRDefault="00735681" w:rsidP="00735681">
            <w:pPr>
              <w:rPr>
                <w:rFonts w:ascii="Times New Roman" w:hAnsi="Times New Roman" w:cs="Times New Roman"/>
                <w:b/>
                <w:bCs/>
              </w:rPr>
            </w:pPr>
            <w:r w:rsidRPr="00735681">
              <w:rPr>
                <w:rFonts w:ascii="Times New Roman" w:hAnsi="Times New Roman" w:cs="Times New Roman"/>
                <w:b/>
                <w:bCs/>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S01</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офтальмологические препараты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S01A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противомикробные препараты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S01AA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антибиотики</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тетрациклин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мазь глазная</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S01E</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противоглаукомные препараты и миотические средства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S01EB</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парасимпатомиметики</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пилокарпин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капли глазные</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S01EC</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ингибиторы карбоангидразы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ацетазоламид</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дорзоламид</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капли глазные</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S01ED</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бета-адреноблокаторы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тимолол</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гель глазной; капли глазные</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S01EE</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аналоги простагландинов</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тафлупрост</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капли глазные</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S01EX</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другие противоглаукомные препараты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бутиламиногидрокси-пропоксифеноксиметил-метилоксадиазол</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капли глазные</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S01F</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мидриатические и циклоплегические средства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S01FA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антихолинэргические средства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тропикамид</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капли глазные</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S01H</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местные анестетики</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S01HA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местные анестетики</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оксибупрокаин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капли глазные</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S01J</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диагностические препараты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S01JA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красящие средства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флуоресцеин натрия</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раствор для внутривенного введения</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S01K</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препараты, используемые при хирургических вмешательствах в офтальмологии</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S01KA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вязкоэластичные соединения</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гипромеллоза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капли глазные</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S01L</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средства, применяемые при заболеваниях сосудистой оболочки глаза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lastRenderedPageBreak/>
              <w:t>S01LA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средства, препятствующие новообразованию сосудов</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ранибизумаб</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раствор для внутриглазного введения</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S02</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препараты для лечения заболеваний уха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S02A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противомикробные препараты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S02AA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противомикробные препараты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рифамицин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капли ушные</w:t>
            </w:r>
          </w:p>
        </w:tc>
      </w:tr>
    </w:tbl>
    <w:p w:rsidR="00735681" w:rsidRPr="00735681" w:rsidRDefault="00735681" w:rsidP="00735681">
      <w:pPr>
        <w:rPr>
          <w:rFonts w:ascii="Times New Roman" w:hAnsi="Times New Roman" w:cs="Times New Roman"/>
          <w:vanish/>
        </w:rPr>
      </w:pPr>
    </w:p>
    <w:tbl>
      <w:tblPr>
        <w:tblW w:w="0" w:type="auto"/>
        <w:tblCellMar>
          <w:top w:w="15" w:type="dxa"/>
          <w:left w:w="15" w:type="dxa"/>
          <w:bottom w:w="15" w:type="dxa"/>
          <w:right w:w="15" w:type="dxa"/>
        </w:tblCellMar>
        <w:tblLook w:val="04A0" w:firstRow="1" w:lastRow="0" w:firstColumn="1" w:lastColumn="0" w:noHBand="0" w:noVBand="1"/>
      </w:tblPr>
      <w:tblGrid>
        <w:gridCol w:w="727"/>
        <w:gridCol w:w="2712"/>
        <w:gridCol w:w="3130"/>
        <w:gridCol w:w="2816"/>
      </w:tblGrid>
      <w:tr w:rsidR="00735681" w:rsidRPr="00735681" w:rsidTr="00735681">
        <w:tc>
          <w:tcPr>
            <w:tcW w:w="0" w:type="auto"/>
            <w:hideMark/>
          </w:tcPr>
          <w:p w:rsidR="00735681" w:rsidRPr="00735681" w:rsidRDefault="00735681" w:rsidP="00735681">
            <w:pPr>
              <w:rPr>
                <w:rFonts w:ascii="Times New Roman" w:hAnsi="Times New Roman" w:cs="Times New Roman"/>
                <w:b/>
                <w:bCs/>
              </w:rPr>
            </w:pPr>
            <w:r w:rsidRPr="00735681">
              <w:rPr>
                <w:rFonts w:ascii="Times New Roman" w:hAnsi="Times New Roman" w:cs="Times New Roman"/>
                <w:b/>
                <w:bCs/>
              </w:rPr>
              <w:t>V</w:t>
            </w:r>
          </w:p>
        </w:tc>
        <w:tc>
          <w:tcPr>
            <w:tcW w:w="0" w:type="auto"/>
            <w:hideMark/>
          </w:tcPr>
          <w:p w:rsidR="00735681" w:rsidRPr="00735681" w:rsidRDefault="00735681" w:rsidP="00735681">
            <w:pPr>
              <w:rPr>
                <w:rFonts w:ascii="Times New Roman" w:hAnsi="Times New Roman" w:cs="Times New Roman"/>
                <w:b/>
                <w:bCs/>
              </w:rPr>
            </w:pPr>
            <w:r w:rsidRPr="00735681">
              <w:rPr>
                <w:rFonts w:ascii="Times New Roman" w:hAnsi="Times New Roman" w:cs="Times New Roman"/>
                <w:b/>
                <w:bCs/>
              </w:rPr>
              <w:t>прочие препараты</w:t>
            </w:r>
          </w:p>
        </w:tc>
        <w:tc>
          <w:tcPr>
            <w:tcW w:w="0" w:type="auto"/>
            <w:hideMark/>
          </w:tcPr>
          <w:p w:rsidR="00735681" w:rsidRPr="00735681" w:rsidRDefault="00735681" w:rsidP="00735681">
            <w:pPr>
              <w:rPr>
                <w:rFonts w:ascii="Times New Roman" w:hAnsi="Times New Roman" w:cs="Times New Roman"/>
                <w:b/>
                <w:bCs/>
              </w:rPr>
            </w:pPr>
            <w:r w:rsidRPr="00735681">
              <w:rPr>
                <w:rFonts w:ascii="Times New Roman" w:hAnsi="Times New Roman" w:cs="Times New Roman"/>
                <w:b/>
                <w:bCs/>
              </w:rPr>
              <w:t>   </w:t>
            </w:r>
          </w:p>
        </w:tc>
        <w:tc>
          <w:tcPr>
            <w:tcW w:w="0" w:type="auto"/>
            <w:hideMark/>
          </w:tcPr>
          <w:p w:rsidR="00735681" w:rsidRPr="00735681" w:rsidRDefault="00735681" w:rsidP="00735681">
            <w:pPr>
              <w:rPr>
                <w:rFonts w:ascii="Times New Roman" w:hAnsi="Times New Roman" w:cs="Times New Roman"/>
                <w:b/>
                <w:bCs/>
              </w:rPr>
            </w:pPr>
            <w:r w:rsidRPr="00735681">
              <w:rPr>
                <w:rFonts w:ascii="Times New Roman" w:hAnsi="Times New Roman" w:cs="Times New Roman"/>
                <w:b/>
                <w:bCs/>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V01</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аллергены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V01A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аллергены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V01AA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аллергенов экстракт</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аллергены бактерий</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раствор для внутрикожного введения</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аллерген бактерий (туберкулезный рекомбинантный)</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раствор для внутрикожного введения</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V03</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другие лечебные средства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V03A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другие лечебные средства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V03AB</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антидоты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димеркаптопропансульфонат натрия</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раствор для внутримышечного и подкожного введения</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калий-железо гексацианоферрат</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кальция тринатрия пентетат</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лиофилизат для приготовления раствора для внутривенного введения; раствор для внутривенного введения и ингаляций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карбоксим</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раствор для внутримышечного введения</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налоксон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раствор для инъекций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натрия тиосульфат</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раствор для внутривенного введения</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протамина сульфат</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раствор для внутривенного введения; раствор для инъекций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сугаммадекс</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xml:space="preserve">раствор для внутривенного </w:t>
            </w:r>
            <w:r w:rsidRPr="00735681">
              <w:rPr>
                <w:rFonts w:ascii="Times New Roman" w:hAnsi="Times New Roman" w:cs="Times New Roman"/>
              </w:rPr>
              <w:lastRenderedPageBreak/>
              <w:t>введения</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lastRenderedPageBreak/>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цинка бисвинилимидазола диацетат</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капсулы; раствор для внутримышечного введения</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V03AC</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железосвязывающие препараты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деферазирокс</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 диспергируемые; 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V03AE</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препараты для лечения гиперкалиемии и гиперфосфатемии</w:t>
            </w:r>
          </w:p>
        </w:tc>
        <w:tc>
          <w:tcPr>
            <w:tcW w:w="0" w:type="auto"/>
            <w:hideMark/>
          </w:tcPr>
          <w:p w:rsidR="00735681" w:rsidRPr="00735681" w:rsidRDefault="00735681" w:rsidP="00735681">
            <w:pPr>
              <w:rPr>
                <w:rFonts w:ascii="Times New Roman" w:hAnsi="Times New Roman" w:cs="Times New Roman"/>
              </w:rPr>
            </w:pPr>
            <w:proofErr w:type="gramStart"/>
            <w:r w:rsidRPr="00735681">
              <w:rPr>
                <w:rFonts w:ascii="Times New Roman" w:hAnsi="Times New Roman" w:cs="Times New Roman"/>
              </w:rPr>
              <w:t>комплекс </w:t>
            </w:r>
            <w:r w:rsidRPr="00735681">
              <w:rPr>
                <w:rFonts w:ascii="Times New Roman" w:hAnsi="Times New Roman" w:cs="Times New Roman"/>
                <w:noProof/>
                <w:lang w:eastAsia="ru-RU"/>
              </w:rPr>
              <w:drawing>
                <wp:inline distT="0" distB="0" distL="0" distR="0" wp14:anchorId="213B9221" wp14:editId="0561AEA5">
                  <wp:extent cx="95250" cy="160655"/>
                  <wp:effectExtent l="0" t="0" r="0" b="0"/>
                  <wp:docPr id="8" name="Рисунок 8" descr="https://www.garant.ru/files/7/5/1233057/pict8-720230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garant.ru/files/7/5/1233057/pict8-72023048.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160655"/>
                          </a:xfrm>
                          <a:prstGeom prst="rect">
                            <a:avLst/>
                          </a:prstGeom>
                          <a:noFill/>
                          <a:ln>
                            <a:noFill/>
                          </a:ln>
                        </pic:spPr>
                      </pic:pic>
                    </a:graphicData>
                  </a:graphic>
                </wp:inline>
              </w:drawing>
            </w:r>
            <w:r w:rsidRPr="00735681">
              <w:rPr>
                <w:rFonts w:ascii="Times New Roman" w:hAnsi="Times New Roman" w:cs="Times New Roman"/>
              </w:rPr>
              <w:t> -</w:t>
            </w:r>
            <w:proofErr w:type="gramEnd"/>
            <w:r w:rsidRPr="00735681">
              <w:rPr>
                <w:rFonts w:ascii="Times New Roman" w:hAnsi="Times New Roman" w:cs="Times New Roman"/>
              </w:rPr>
              <w:t>железа (III) оксигидроксида, сахарозы и крахмала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 жевательные</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севеламер</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V03AF</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дезинтоксикационные препараты для противоопухолевой терапии</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кальция фолинат</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капсулы; лиофилизат для приготовления раствора для внутривенного и внутримышечного введения; раствор для внутривенного и внутримышечного введения</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месна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раствор для внутривенного введения</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V03AX</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прочие лечебные средства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дезоксирибонуклеиновая кислота плазмидная (сверхскрученная кольцевая двуцепочечная)</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лиофилизат для приготовления раствора для внутримышечного введения</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V06</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лечебное питание</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V06D</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другие продукты лечебного питания</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V06DD</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аминокислоты, включая комбинации с полипептидами</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аминокислоты для парентерального питания</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аминокислоты и их смеси</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кетоаналоги аминокислот</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V06DE</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аминокислоты, углеводы, минеральные вещества, витамины в комбинации</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аминокислоты для парентерального питания + прочие препараты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V07</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другие нелечебные средства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V07A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другие нелечебные средства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lastRenderedPageBreak/>
              <w:t>V07AB</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растворители и разбавители, включая ирригационные растворы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вода для инъекций</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растворитель для приготовления лекарственных форм для инъекций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V08</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контрастные средства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V08A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рентгеноконтрастные средства, содержащие йод</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V08AA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водорастворимые нефротропные высокоосмолярные рентгеноконтрастные средства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натрия амидотризоат</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раствор для инъекций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V08AB</w:t>
            </w:r>
          </w:p>
        </w:tc>
        <w:tc>
          <w:tcPr>
            <w:tcW w:w="0" w:type="auto"/>
            <w:vMerge w:val="restart"/>
            <w:vAlign w:val="center"/>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водорастворимые нефротропные низкоосмолярные рентгеноконтрастные средства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йоверсол</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раствор для внутривенного и внутриартериального введения</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vMerge/>
            <w:vAlign w:val="center"/>
            <w:hideMark/>
          </w:tcPr>
          <w:p w:rsidR="00735681" w:rsidRPr="00735681" w:rsidRDefault="00735681" w:rsidP="00735681">
            <w:pPr>
              <w:rPr>
                <w:rFonts w:ascii="Times New Roman" w:hAnsi="Times New Roman" w:cs="Times New Roman"/>
              </w:rPr>
            </w:pP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йогексол</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раствор для инъекций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vMerge/>
            <w:vAlign w:val="center"/>
            <w:hideMark/>
          </w:tcPr>
          <w:p w:rsidR="00735681" w:rsidRPr="00735681" w:rsidRDefault="00735681" w:rsidP="00735681">
            <w:pPr>
              <w:rPr>
                <w:rFonts w:ascii="Times New Roman" w:hAnsi="Times New Roman" w:cs="Times New Roman"/>
              </w:rPr>
            </w:pP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йомепрол</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раствор для внутрисосудистого введения; раствор для инъекций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vMerge/>
            <w:vAlign w:val="center"/>
            <w:hideMark/>
          </w:tcPr>
          <w:p w:rsidR="00735681" w:rsidRPr="00735681" w:rsidRDefault="00735681" w:rsidP="00735681">
            <w:pPr>
              <w:rPr>
                <w:rFonts w:ascii="Times New Roman" w:hAnsi="Times New Roman" w:cs="Times New Roman"/>
              </w:rPr>
            </w:pP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йопромид</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раствор для инъекций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V08B</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рентгеноконтрастные средства, кроме йодсодержащих</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V08BA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рентгеноконтрастные средства, содержащие бария сульфат</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бария сульфат</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порошок для приготовления суспензии для приема внутрь</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V08C</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контрастные средства для магнитно-резонансной томографии</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V08CA</w:t>
            </w:r>
          </w:p>
        </w:tc>
        <w:tc>
          <w:tcPr>
            <w:tcW w:w="0" w:type="auto"/>
            <w:vMerge w:val="restart"/>
            <w:vAlign w:val="center"/>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парамагнитные контрастные средства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гадобеновая кислота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раствор для внутривенного введения</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vMerge/>
            <w:vAlign w:val="center"/>
            <w:hideMark/>
          </w:tcPr>
          <w:p w:rsidR="00735681" w:rsidRPr="00735681" w:rsidRDefault="00735681" w:rsidP="00735681">
            <w:pPr>
              <w:rPr>
                <w:rFonts w:ascii="Times New Roman" w:hAnsi="Times New Roman" w:cs="Times New Roman"/>
              </w:rPr>
            </w:pP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гадобутрол</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раствор для внутривенного введения</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vMerge/>
            <w:vAlign w:val="center"/>
            <w:hideMark/>
          </w:tcPr>
          <w:p w:rsidR="00735681" w:rsidRPr="00735681" w:rsidRDefault="00735681" w:rsidP="00735681">
            <w:pPr>
              <w:rPr>
                <w:rFonts w:ascii="Times New Roman" w:hAnsi="Times New Roman" w:cs="Times New Roman"/>
              </w:rPr>
            </w:pP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гадоверсетамид</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раствор для внутривенного введения</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гадодиамид</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раствор для внутривенного введения</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lastRenderedPageBreak/>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гадоксетовая кислота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раствор для внутривенного введения</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гадопентетовая кислота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раствор для внутривенного введения</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V09</w:t>
            </w:r>
          </w:p>
        </w:tc>
        <w:tc>
          <w:tcPr>
            <w:tcW w:w="0" w:type="auto"/>
            <w:vMerge w:val="restart"/>
            <w:vAlign w:val="center"/>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диагностические радиофармацевтические средства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меброфенин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лиофилизат для приготовления раствора для внутривенного введения</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vMerge/>
            <w:vAlign w:val="center"/>
            <w:hideMark/>
          </w:tcPr>
          <w:p w:rsidR="00735681" w:rsidRPr="00735681" w:rsidRDefault="00735681" w:rsidP="00735681">
            <w:pPr>
              <w:rPr>
                <w:rFonts w:ascii="Times New Roman" w:hAnsi="Times New Roman" w:cs="Times New Roman"/>
              </w:rPr>
            </w:pP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пентатех 99mTc</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лиофилизат для приготовления раствора для внутривенного введения</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vMerge/>
            <w:vAlign w:val="center"/>
            <w:hideMark/>
          </w:tcPr>
          <w:p w:rsidR="00735681" w:rsidRPr="00735681" w:rsidRDefault="00735681" w:rsidP="00735681">
            <w:pPr>
              <w:rPr>
                <w:rFonts w:ascii="Times New Roman" w:hAnsi="Times New Roman" w:cs="Times New Roman"/>
              </w:rPr>
            </w:pP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пирфотех 99mTc</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лиофилизат для приготовления раствора для внутривенного введения</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vMerge/>
            <w:vAlign w:val="center"/>
            <w:hideMark/>
          </w:tcPr>
          <w:p w:rsidR="00735681" w:rsidRPr="00735681" w:rsidRDefault="00735681" w:rsidP="00735681">
            <w:pPr>
              <w:rPr>
                <w:rFonts w:ascii="Times New Roman" w:hAnsi="Times New Roman" w:cs="Times New Roman"/>
              </w:rPr>
            </w:pP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технеция (99mTc) оксабифор</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лиофилизат для приготовления раствора для внутривенного введения</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технеция (99mTc) фитат</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лиофилизат для приготовления раствора для внутривенного введения</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V10</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терапевтические радиофармацевтические средства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V10B</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радиофармацевтические средства для уменьшения боли при новообразованиях костной ткани</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V10BX</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разные радиофармацевтические средства для уменьшения боли</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стронция хлорид 89Sr</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раствор для внутривенного введения</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V10X</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другие терапевтические радиофармацевтические средства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V10XX</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разные терапевтические радиофармацевтические средства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радия хлорид [223 Ra]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раствор для внутривенного введения</w:t>
            </w:r>
          </w:p>
        </w:tc>
      </w:tr>
    </w:tbl>
    <w:p w:rsidR="00735681" w:rsidRPr="00735681" w:rsidRDefault="00735681" w:rsidP="00735681">
      <w:pPr>
        <w:rPr>
          <w:rFonts w:ascii="Times New Roman" w:hAnsi="Times New Roman" w:cs="Times New Roman"/>
        </w:rPr>
      </w:pPr>
      <w:r w:rsidRPr="00735681">
        <w:rPr>
          <w:rFonts w:ascii="Times New Roman" w:hAnsi="Times New Roman" w:cs="Times New Roman"/>
        </w:rPr>
        <w:t>Приложение № 2</w:t>
      </w:r>
      <w:r w:rsidRPr="00735681">
        <w:rPr>
          <w:rFonts w:ascii="Times New Roman" w:hAnsi="Times New Roman" w:cs="Times New Roman"/>
        </w:rPr>
        <w:br/>
        <w:t>к </w:t>
      </w:r>
      <w:hyperlink r:id="rId14" w:anchor="0" w:history="1">
        <w:r w:rsidRPr="00735681">
          <w:rPr>
            <w:rStyle w:val="a4"/>
            <w:rFonts w:ascii="Times New Roman" w:hAnsi="Times New Roman" w:cs="Times New Roman"/>
          </w:rPr>
          <w:t>распоряжению</w:t>
        </w:r>
      </w:hyperlink>
      <w:r w:rsidRPr="00735681">
        <w:rPr>
          <w:rFonts w:ascii="Times New Roman" w:hAnsi="Times New Roman" w:cs="Times New Roman"/>
        </w:rPr>
        <w:t> Правительства</w:t>
      </w:r>
      <w:r w:rsidRPr="00735681">
        <w:rPr>
          <w:rFonts w:ascii="Times New Roman" w:hAnsi="Times New Roman" w:cs="Times New Roman"/>
        </w:rPr>
        <w:br/>
        <w:t>Российской Федерации</w:t>
      </w:r>
      <w:r w:rsidRPr="00735681">
        <w:rPr>
          <w:rFonts w:ascii="Times New Roman" w:hAnsi="Times New Roman" w:cs="Times New Roman"/>
        </w:rPr>
        <w:br/>
        <w:t>от 10 декабря 2018 г. № 2738-р</w:t>
      </w:r>
    </w:p>
    <w:p w:rsidR="00735681" w:rsidRPr="00735681" w:rsidRDefault="00735681" w:rsidP="00735681">
      <w:pPr>
        <w:rPr>
          <w:rFonts w:ascii="Times New Roman" w:hAnsi="Times New Roman" w:cs="Times New Roman"/>
          <w:b/>
          <w:bCs/>
        </w:rPr>
      </w:pPr>
      <w:r w:rsidRPr="00735681">
        <w:rPr>
          <w:rFonts w:ascii="Times New Roman" w:hAnsi="Times New Roman" w:cs="Times New Roman"/>
          <w:b/>
          <w:bCs/>
        </w:rPr>
        <w:lastRenderedPageBreak/>
        <w:t>Перечень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w:t>
      </w:r>
    </w:p>
    <w:tbl>
      <w:tblPr>
        <w:tblW w:w="0" w:type="auto"/>
        <w:tblCellMar>
          <w:top w:w="15" w:type="dxa"/>
          <w:left w:w="15" w:type="dxa"/>
          <w:bottom w:w="15" w:type="dxa"/>
          <w:right w:w="15" w:type="dxa"/>
        </w:tblCellMar>
        <w:tblLook w:val="04A0" w:firstRow="1" w:lastRow="0" w:firstColumn="1" w:lastColumn="0" w:noHBand="0" w:noVBand="1"/>
      </w:tblPr>
      <w:tblGrid>
        <w:gridCol w:w="754"/>
        <w:gridCol w:w="4304"/>
        <w:gridCol w:w="2279"/>
        <w:gridCol w:w="2048"/>
      </w:tblGrid>
      <w:tr w:rsidR="00735681" w:rsidRPr="00735681" w:rsidTr="00735681">
        <w:tc>
          <w:tcPr>
            <w:tcW w:w="0" w:type="auto"/>
            <w:hideMark/>
          </w:tcPr>
          <w:p w:rsidR="00735681" w:rsidRPr="00735681" w:rsidRDefault="00735681" w:rsidP="00735681">
            <w:pPr>
              <w:rPr>
                <w:rFonts w:ascii="Times New Roman" w:hAnsi="Times New Roman" w:cs="Times New Roman"/>
                <w:b/>
                <w:bCs/>
              </w:rPr>
            </w:pPr>
            <w:r w:rsidRPr="00735681">
              <w:rPr>
                <w:rFonts w:ascii="Times New Roman" w:hAnsi="Times New Roman" w:cs="Times New Roman"/>
                <w:b/>
                <w:bCs/>
              </w:rPr>
              <w:t>Код АТХ</w:t>
            </w:r>
          </w:p>
        </w:tc>
        <w:tc>
          <w:tcPr>
            <w:tcW w:w="0" w:type="auto"/>
            <w:hideMark/>
          </w:tcPr>
          <w:p w:rsidR="00735681" w:rsidRPr="00735681" w:rsidRDefault="00735681" w:rsidP="00735681">
            <w:pPr>
              <w:rPr>
                <w:rFonts w:ascii="Times New Roman" w:hAnsi="Times New Roman" w:cs="Times New Roman"/>
                <w:b/>
                <w:bCs/>
              </w:rPr>
            </w:pPr>
            <w:r w:rsidRPr="00735681">
              <w:rPr>
                <w:rFonts w:ascii="Times New Roman" w:hAnsi="Times New Roman" w:cs="Times New Roman"/>
                <w:b/>
                <w:bCs/>
              </w:rPr>
              <w:t>Анатомо-терапевтическо-химическая классификация (АТХ)</w:t>
            </w:r>
          </w:p>
        </w:tc>
        <w:tc>
          <w:tcPr>
            <w:tcW w:w="0" w:type="auto"/>
            <w:hideMark/>
          </w:tcPr>
          <w:p w:rsidR="00735681" w:rsidRPr="00735681" w:rsidRDefault="00735681" w:rsidP="00735681">
            <w:pPr>
              <w:rPr>
                <w:rFonts w:ascii="Times New Roman" w:hAnsi="Times New Roman" w:cs="Times New Roman"/>
                <w:b/>
                <w:bCs/>
              </w:rPr>
            </w:pPr>
            <w:r w:rsidRPr="00735681">
              <w:rPr>
                <w:rFonts w:ascii="Times New Roman" w:hAnsi="Times New Roman" w:cs="Times New Roman"/>
                <w:b/>
                <w:bCs/>
              </w:rPr>
              <w:t>Лекарственные препараты</w:t>
            </w:r>
          </w:p>
        </w:tc>
        <w:tc>
          <w:tcPr>
            <w:tcW w:w="0" w:type="auto"/>
            <w:hideMark/>
          </w:tcPr>
          <w:p w:rsidR="00735681" w:rsidRPr="00735681" w:rsidRDefault="00735681" w:rsidP="00735681">
            <w:pPr>
              <w:rPr>
                <w:rFonts w:ascii="Times New Roman" w:hAnsi="Times New Roman" w:cs="Times New Roman"/>
                <w:b/>
                <w:bCs/>
              </w:rPr>
            </w:pPr>
            <w:r w:rsidRPr="00735681">
              <w:rPr>
                <w:rFonts w:ascii="Times New Roman" w:hAnsi="Times New Roman" w:cs="Times New Roman"/>
                <w:b/>
                <w:bCs/>
              </w:rPr>
              <w:t>Лекарственные формы</w:t>
            </w:r>
          </w:p>
        </w:tc>
      </w:tr>
    </w:tbl>
    <w:p w:rsidR="00735681" w:rsidRPr="00735681" w:rsidRDefault="00735681" w:rsidP="00735681">
      <w:pPr>
        <w:rPr>
          <w:rFonts w:ascii="Times New Roman" w:hAnsi="Times New Roman" w:cs="Times New Roman"/>
          <w:vanish/>
        </w:rPr>
      </w:pPr>
    </w:p>
    <w:tbl>
      <w:tblPr>
        <w:tblW w:w="0" w:type="auto"/>
        <w:tblCellMar>
          <w:top w:w="15" w:type="dxa"/>
          <w:left w:w="15" w:type="dxa"/>
          <w:bottom w:w="15" w:type="dxa"/>
          <w:right w:w="15" w:type="dxa"/>
        </w:tblCellMar>
        <w:tblLook w:val="04A0" w:firstRow="1" w:lastRow="0" w:firstColumn="1" w:lastColumn="0" w:noHBand="0" w:noVBand="1"/>
      </w:tblPr>
      <w:tblGrid>
        <w:gridCol w:w="727"/>
        <w:gridCol w:w="2976"/>
        <w:gridCol w:w="2090"/>
        <w:gridCol w:w="3592"/>
      </w:tblGrid>
      <w:tr w:rsidR="00735681" w:rsidRPr="00735681" w:rsidTr="00735681">
        <w:tc>
          <w:tcPr>
            <w:tcW w:w="0" w:type="auto"/>
            <w:hideMark/>
          </w:tcPr>
          <w:p w:rsidR="00735681" w:rsidRPr="00735681" w:rsidRDefault="00735681" w:rsidP="00735681">
            <w:pPr>
              <w:rPr>
                <w:rFonts w:ascii="Times New Roman" w:hAnsi="Times New Roman" w:cs="Times New Roman"/>
                <w:b/>
                <w:bCs/>
              </w:rPr>
            </w:pPr>
            <w:r w:rsidRPr="00735681">
              <w:rPr>
                <w:rFonts w:ascii="Times New Roman" w:hAnsi="Times New Roman" w:cs="Times New Roman"/>
                <w:b/>
                <w:bCs/>
              </w:rPr>
              <w:t>A</w:t>
            </w:r>
          </w:p>
        </w:tc>
        <w:tc>
          <w:tcPr>
            <w:tcW w:w="0" w:type="auto"/>
            <w:hideMark/>
          </w:tcPr>
          <w:p w:rsidR="00735681" w:rsidRPr="00735681" w:rsidRDefault="00735681" w:rsidP="00735681">
            <w:pPr>
              <w:rPr>
                <w:rFonts w:ascii="Times New Roman" w:hAnsi="Times New Roman" w:cs="Times New Roman"/>
                <w:b/>
                <w:bCs/>
              </w:rPr>
            </w:pPr>
            <w:r w:rsidRPr="00735681">
              <w:rPr>
                <w:rFonts w:ascii="Times New Roman" w:hAnsi="Times New Roman" w:cs="Times New Roman"/>
                <w:b/>
                <w:bCs/>
              </w:rPr>
              <w:t>пищеварительный тракт и обмен веществ</w:t>
            </w:r>
          </w:p>
        </w:tc>
        <w:tc>
          <w:tcPr>
            <w:tcW w:w="0" w:type="auto"/>
            <w:hideMark/>
          </w:tcPr>
          <w:p w:rsidR="00735681" w:rsidRPr="00735681" w:rsidRDefault="00735681" w:rsidP="00735681">
            <w:pPr>
              <w:rPr>
                <w:rFonts w:ascii="Times New Roman" w:hAnsi="Times New Roman" w:cs="Times New Roman"/>
                <w:b/>
                <w:bCs/>
              </w:rPr>
            </w:pPr>
            <w:r w:rsidRPr="00735681">
              <w:rPr>
                <w:rFonts w:ascii="Times New Roman" w:hAnsi="Times New Roman" w:cs="Times New Roman"/>
                <w:b/>
                <w:bCs/>
              </w:rPr>
              <w:t>   </w:t>
            </w:r>
          </w:p>
        </w:tc>
        <w:tc>
          <w:tcPr>
            <w:tcW w:w="0" w:type="auto"/>
            <w:hideMark/>
          </w:tcPr>
          <w:p w:rsidR="00735681" w:rsidRPr="00735681" w:rsidRDefault="00735681" w:rsidP="00735681">
            <w:pPr>
              <w:rPr>
                <w:rFonts w:ascii="Times New Roman" w:hAnsi="Times New Roman" w:cs="Times New Roman"/>
                <w:b/>
                <w:bCs/>
              </w:rPr>
            </w:pPr>
            <w:r w:rsidRPr="00735681">
              <w:rPr>
                <w:rFonts w:ascii="Times New Roman" w:hAnsi="Times New Roman" w:cs="Times New Roman"/>
                <w:b/>
                <w:bCs/>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A02</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препараты для лечения заболеваний, связанных с нарушением кислотности</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A02B</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препараты для лечения язвенной болезни желудка и двенадцатиперстной кишки и гастроэзофагеальной рефлюксной болезни</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A02BA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блокаторы Н2-гистаминовых рецепторов</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ранитидин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 покрытые оболочкой; 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фамотидин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 покрытые оболочкой; 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A02BC</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ингибиторы протонного насоса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омепразол</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капсулы; капсулы кишечнорастворимые; порошок для приготовления суспензии для приема внутрь; 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эзомепразол</w:t>
            </w:r>
            <w:hyperlink r:id="rId15" w:anchor="1111" w:history="1">
              <w:r w:rsidRPr="00735681">
                <w:rPr>
                  <w:rStyle w:val="a4"/>
                  <w:rFonts w:ascii="Times New Roman" w:hAnsi="Times New Roman" w:cs="Times New Roman"/>
                </w:rPr>
                <w:t>*</w:t>
              </w:r>
            </w:hyperlink>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капсулы кишечнорастворимые; таблетки кишечнорасторимые; таблетки кишечнорасторимые, покрытые пленочной оболочкой; таблетки, покрытые кишечнорасторимой оболочкой; таблетки, покрытые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A02BX</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другие препараты для лечения язвенной болезни желудка и двенадцатиперстной кишки и гастроэзофагеальной рефлюксной болезни</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висмута трикалия дицитрат</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А03</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препараты для лечения функциональных нарушений желудочно-кишечного тракта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lastRenderedPageBreak/>
              <w:t>A03A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препараты для лечения функциональных нарушений желудочно-кишечного тракта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A03AA</w:t>
            </w:r>
          </w:p>
        </w:tc>
        <w:tc>
          <w:tcPr>
            <w:tcW w:w="0" w:type="auto"/>
            <w:vMerge w:val="restart"/>
            <w:vAlign w:val="center"/>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синтетические антихолинергические средства, эфиры с третичной аминогруппой</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мебеверин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капсулы пролонгированного действия; капсулы с пролонгированным высвобождением; таблетки, покрытые оболочкой; таблетки с пролонгированным высвобождением,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vMerge/>
            <w:vAlign w:val="center"/>
            <w:hideMark/>
          </w:tcPr>
          <w:p w:rsidR="00735681" w:rsidRPr="00735681" w:rsidRDefault="00735681" w:rsidP="00735681">
            <w:pPr>
              <w:rPr>
                <w:rFonts w:ascii="Times New Roman" w:hAnsi="Times New Roman" w:cs="Times New Roman"/>
              </w:rPr>
            </w:pP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платифиллин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раствор для подкожного введения; таблетки</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A03AD</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папаверин и его производные</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дротаверин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A03F</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стимуляторы моторики желудочно-кишечного тракта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A03FA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стимуляторы моторики желудочно-кишечного тракта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метоклопрамид</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раствор для приема внутрь; таблетки</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A04</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противорвотные препараты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A04A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противорвотные препараты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А04АА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блокаторы серотониновых 5HT3-рецепторов</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ондансетрон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сироп; суппозитории ректальные; таблетки; таблетки лиофилизированные; таблетки, покрытые оболочкой; 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А05</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препараты для лечения заболеваний печени и желчевыводящих путей</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А05А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препараты для лечения заболеваний желчевыводящих путей</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А05АА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препараты желчных кислот</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урсодезоксихолевая кислота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капсулы; суспензия для приема внутрь; 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A05B</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препараты для лечения заболеваний печени, липотропные средства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A05BA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препараты для лечения заболеваний печени</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фосфолипиды + глицирризиновая кислота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капсулы</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lastRenderedPageBreak/>
              <w:t>A06</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слабительные средства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A06A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слабительные средства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A06AB</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контактные слабительные средства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бисакодил</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суппозитории ректальные; таблетки, покрытые кишечнорастворимой оболочкой; таблетки, покрытые кишечнорастворимой сахарной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сеннозиды А и B</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A06AD</w:t>
            </w:r>
          </w:p>
        </w:tc>
        <w:tc>
          <w:tcPr>
            <w:tcW w:w="0" w:type="auto"/>
            <w:vMerge w:val="restart"/>
            <w:vAlign w:val="center"/>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осмотические слабительные средства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лактулоза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сироп</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vMerge/>
            <w:vAlign w:val="center"/>
            <w:hideMark/>
          </w:tcPr>
          <w:p w:rsidR="00735681" w:rsidRPr="00735681" w:rsidRDefault="00735681" w:rsidP="00735681">
            <w:pPr>
              <w:rPr>
                <w:rFonts w:ascii="Times New Roman" w:hAnsi="Times New Roman" w:cs="Times New Roman"/>
              </w:rPr>
            </w:pP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макрогол</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порошок для приготовления раствора для приема внутрь; порошок для приготовления раствора для приема внутрь (для детей)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A07</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противодиарейные, кишечные противовоспалительные и противомикробные препараты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A07B</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адсорбирующие кишечные препараты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A07BC</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адсорбирующие кишечные препараты другие</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смектит диоктаэдрический</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порошок для приготовления суспензии для приема внутрь</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A07D</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препараты, снижающие моторику желудочно-кишечного тракта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A07DA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препараты, снижающие моторику желудочно-кишечного тракта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лоперамид</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капсулы; таблетки; таблетки для рассасывания; таблетки жевательные; таблетки лиофилизированные; таблетки-лиофилизат</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A07E</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кишечные противовоспалительные препараты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A07EC</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аминосалициловая кислота и аналогичные препараты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месалазин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xml:space="preserve">суппозитории ректальные; суспензия ректальная; таблетки, покрытые кишечнорастворимой оболочкой; таблетки, покрытые кишечнорастворимой пленочной оболочкой; таблетки пролонгированного действия; таблетки пролонгированного действия, покрытые </w:t>
            </w:r>
            <w:r w:rsidRPr="00735681">
              <w:rPr>
                <w:rFonts w:ascii="Times New Roman" w:hAnsi="Times New Roman" w:cs="Times New Roman"/>
              </w:rPr>
              <w:lastRenderedPageBreak/>
              <w:t>кишечнорастворимой оболочкой; таблетки с пролонгированным высвобождением</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lastRenderedPageBreak/>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сульфасалазин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 покрытые кишечнорастворимой оболочкой; таблетки кишечнорастворимые, покрытые пленочной оболочкой; 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A07F</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противодиарейные микроорганизмы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A07FA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противодиарейные микроорганизмы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бифидобактерии бифидум</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капсулы; лиофилизат для приготовления раствора для приема внутрь и местного применения; лиофилизат для приготовления суспензии для приема внутрь и местного применения; порошок для приема внутрь; порошок для приема внутрь и местного применения; суппозитории вагинальные и ректальные; таблетки</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A09</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препараты, способствующие пищеварению, включая ферментные препараты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A09A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препараты, способствующие пищеварению, включая ферментные препараты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A09AA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ферментные препараты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панкреатин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гранулы кишечнорастворимые; капсулы; капсулы кишечнорастворимые; таблетки, покрытые кишечнорастворимой оболочкой; таблетки, покрытые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A10</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препараты для лечения сахарного диабета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A10A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инсулины и их аналоги</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A10AB</w:t>
            </w:r>
          </w:p>
        </w:tc>
        <w:tc>
          <w:tcPr>
            <w:tcW w:w="0" w:type="auto"/>
            <w:vMerge w:val="restart"/>
            <w:vAlign w:val="center"/>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инсулины короткого действия и их аналоги для инъекционного введения</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инсулин аспарт</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раствор для подкожного и внутривенного введения</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vMerge/>
            <w:vAlign w:val="center"/>
            <w:hideMark/>
          </w:tcPr>
          <w:p w:rsidR="00735681" w:rsidRPr="00735681" w:rsidRDefault="00735681" w:rsidP="00735681">
            <w:pPr>
              <w:rPr>
                <w:rFonts w:ascii="Times New Roman" w:hAnsi="Times New Roman" w:cs="Times New Roman"/>
              </w:rPr>
            </w:pP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инсулин глулизин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раствор для подкожного введения</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vMerge/>
            <w:vAlign w:val="center"/>
            <w:hideMark/>
          </w:tcPr>
          <w:p w:rsidR="00735681" w:rsidRPr="00735681" w:rsidRDefault="00735681" w:rsidP="00735681">
            <w:pPr>
              <w:rPr>
                <w:rFonts w:ascii="Times New Roman" w:hAnsi="Times New Roman" w:cs="Times New Roman"/>
              </w:rPr>
            </w:pP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инсулин лизпро</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xml:space="preserve">раствор для внутривенного и </w:t>
            </w:r>
            <w:r w:rsidRPr="00735681">
              <w:rPr>
                <w:rFonts w:ascii="Times New Roman" w:hAnsi="Times New Roman" w:cs="Times New Roman"/>
              </w:rPr>
              <w:lastRenderedPageBreak/>
              <w:t>подкожного введения</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lastRenderedPageBreak/>
              <w:t>   </w:t>
            </w:r>
          </w:p>
        </w:tc>
        <w:tc>
          <w:tcPr>
            <w:tcW w:w="0" w:type="auto"/>
            <w:vMerge/>
            <w:vAlign w:val="center"/>
            <w:hideMark/>
          </w:tcPr>
          <w:p w:rsidR="00735681" w:rsidRPr="00735681" w:rsidRDefault="00735681" w:rsidP="00735681">
            <w:pPr>
              <w:rPr>
                <w:rFonts w:ascii="Times New Roman" w:hAnsi="Times New Roman" w:cs="Times New Roman"/>
              </w:rPr>
            </w:pP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инсулин растворимый (человеческий генно-инженерный)</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раствор для инъекций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A10AC</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инсулины средней продолжительности действия и их аналоги для инъекционного введения</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инсулин-изофан (человеческий генно-инженерный)</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суспензия для подкожного введения</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A10AD</w:t>
            </w:r>
          </w:p>
        </w:tc>
        <w:tc>
          <w:tcPr>
            <w:tcW w:w="0" w:type="auto"/>
            <w:vMerge w:val="restart"/>
            <w:vAlign w:val="center"/>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инсулин аспарт двухфазный</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суспензия для подкожного введения</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vMerge/>
            <w:vAlign w:val="center"/>
            <w:hideMark/>
          </w:tcPr>
          <w:p w:rsidR="00735681" w:rsidRPr="00735681" w:rsidRDefault="00735681" w:rsidP="00735681">
            <w:pPr>
              <w:rPr>
                <w:rFonts w:ascii="Times New Roman" w:hAnsi="Times New Roman" w:cs="Times New Roman"/>
              </w:rPr>
            </w:pP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инсулин деглудек + инсулин аспарт</w:t>
            </w:r>
            <w:hyperlink r:id="rId16" w:anchor="1111" w:history="1">
              <w:r w:rsidRPr="00735681">
                <w:rPr>
                  <w:rStyle w:val="a4"/>
                  <w:rFonts w:ascii="Times New Roman" w:hAnsi="Times New Roman" w:cs="Times New Roman"/>
                </w:rPr>
                <w:t>*</w:t>
              </w:r>
            </w:hyperlink>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раствор для подкожного введения</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vMerge/>
            <w:vAlign w:val="center"/>
            <w:hideMark/>
          </w:tcPr>
          <w:p w:rsidR="00735681" w:rsidRPr="00735681" w:rsidRDefault="00735681" w:rsidP="00735681">
            <w:pPr>
              <w:rPr>
                <w:rFonts w:ascii="Times New Roman" w:hAnsi="Times New Roman" w:cs="Times New Roman"/>
              </w:rPr>
            </w:pP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инсулин двухфазный (человеческий генно-инженерный)</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суспензия для подкожного введения</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vMerge/>
            <w:vAlign w:val="center"/>
            <w:hideMark/>
          </w:tcPr>
          <w:p w:rsidR="00735681" w:rsidRPr="00735681" w:rsidRDefault="00735681" w:rsidP="00735681">
            <w:pPr>
              <w:rPr>
                <w:rFonts w:ascii="Times New Roman" w:hAnsi="Times New Roman" w:cs="Times New Roman"/>
              </w:rPr>
            </w:pP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инсулин лизпро двухфазный</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суспензия для подкожного введения</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A10AE</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инсулины длительного действия и их аналоги для инъекционного введения</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инсулин гларгин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раствор для подкожного введения</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инсулин деглудек</w:t>
            </w:r>
            <w:hyperlink r:id="rId17" w:anchor="1111" w:history="1">
              <w:r w:rsidRPr="00735681">
                <w:rPr>
                  <w:rStyle w:val="a4"/>
                  <w:rFonts w:ascii="Times New Roman" w:hAnsi="Times New Roman" w:cs="Times New Roman"/>
                </w:rPr>
                <w:t>*</w:t>
              </w:r>
            </w:hyperlink>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раствор для подкожного введения</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инсулин детемир</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раствор для подкожного введения</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A10B</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гипогликемические препараты, кроме инсулинов</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A10BA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бигуаниды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метформин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 таблетки, покрытые кишечнорастворимой оболочкой; 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оболочкой; таблетки пролонгированного действия, покрытые пленочной оболочкой; таблетки с пролонгированным высвобождением; таблетки с пролонгированным высвобождением,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lastRenderedPageBreak/>
              <w:t>A10BB</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производные сульфонилмочевины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глибенкламид</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гликлазид</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 таблетки пролонгированного действия; таблетки с модифицированным высвобождением; таблетки с пролонгированным высвобождением</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A10BH</w:t>
            </w:r>
          </w:p>
        </w:tc>
        <w:tc>
          <w:tcPr>
            <w:tcW w:w="0" w:type="auto"/>
            <w:vMerge w:val="restart"/>
            <w:vAlign w:val="center"/>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ингибиторы дипептидилпептидазы-4 (ДПП-4)</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алоглиптин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vMerge/>
            <w:vAlign w:val="center"/>
            <w:hideMark/>
          </w:tcPr>
          <w:p w:rsidR="00735681" w:rsidRPr="00735681" w:rsidRDefault="00735681" w:rsidP="00735681">
            <w:pPr>
              <w:rPr>
                <w:rFonts w:ascii="Times New Roman" w:hAnsi="Times New Roman" w:cs="Times New Roman"/>
              </w:rPr>
            </w:pP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вилдаглиптин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vMerge/>
            <w:vAlign w:val="center"/>
            <w:hideMark/>
          </w:tcPr>
          <w:p w:rsidR="00735681" w:rsidRPr="00735681" w:rsidRDefault="00735681" w:rsidP="00735681">
            <w:pPr>
              <w:rPr>
                <w:rFonts w:ascii="Times New Roman" w:hAnsi="Times New Roman" w:cs="Times New Roman"/>
              </w:rPr>
            </w:pP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линаглиптин</w:t>
            </w:r>
            <w:hyperlink r:id="rId18" w:anchor="1111" w:history="1">
              <w:r w:rsidRPr="00735681">
                <w:rPr>
                  <w:rStyle w:val="a4"/>
                  <w:rFonts w:ascii="Times New Roman" w:hAnsi="Times New Roman" w:cs="Times New Roman"/>
                </w:rPr>
                <w:t>*</w:t>
              </w:r>
            </w:hyperlink>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vMerge/>
            <w:vAlign w:val="center"/>
            <w:hideMark/>
          </w:tcPr>
          <w:p w:rsidR="00735681" w:rsidRPr="00735681" w:rsidRDefault="00735681" w:rsidP="00735681">
            <w:pPr>
              <w:rPr>
                <w:rFonts w:ascii="Times New Roman" w:hAnsi="Times New Roman" w:cs="Times New Roman"/>
              </w:rPr>
            </w:pP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саксаглиптин</w:t>
            </w:r>
            <w:hyperlink r:id="rId19" w:anchor="1111" w:history="1">
              <w:r w:rsidRPr="00735681">
                <w:rPr>
                  <w:rStyle w:val="a4"/>
                  <w:rFonts w:ascii="Times New Roman" w:hAnsi="Times New Roman" w:cs="Times New Roman"/>
                </w:rPr>
                <w:t>*</w:t>
              </w:r>
            </w:hyperlink>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vMerge/>
            <w:vAlign w:val="center"/>
            <w:hideMark/>
          </w:tcPr>
          <w:p w:rsidR="00735681" w:rsidRPr="00735681" w:rsidRDefault="00735681" w:rsidP="00735681">
            <w:pPr>
              <w:rPr>
                <w:rFonts w:ascii="Times New Roman" w:hAnsi="Times New Roman" w:cs="Times New Roman"/>
              </w:rPr>
            </w:pP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ситаглиптин</w:t>
            </w:r>
            <w:hyperlink r:id="rId20" w:anchor="1111" w:history="1">
              <w:r w:rsidRPr="00735681">
                <w:rPr>
                  <w:rStyle w:val="a4"/>
                  <w:rFonts w:ascii="Times New Roman" w:hAnsi="Times New Roman" w:cs="Times New Roman"/>
                </w:rPr>
                <w:t>*</w:t>
              </w:r>
            </w:hyperlink>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A10BJ</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аналоги глюкагоноподобного пептида-1</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ликсисенатид</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раствор для подкожного введения</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A10BK</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ингибиторы натрийзависимого переносчика глюкозы 2 типа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дапаглифлозин</w:t>
            </w:r>
            <w:hyperlink r:id="rId21" w:anchor="1111" w:history="1">
              <w:r w:rsidRPr="00735681">
                <w:rPr>
                  <w:rStyle w:val="a4"/>
                  <w:rFonts w:ascii="Times New Roman" w:hAnsi="Times New Roman" w:cs="Times New Roman"/>
                </w:rPr>
                <w:t>*</w:t>
              </w:r>
            </w:hyperlink>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эмпаглифлозин</w:t>
            </w:r>
            <w:hyperlink r:id="rId22" w:anchor="1111" w:history="1">
              <w:r w:rsidRPr="00735681">
                <w:rPr>
                  <w:rStyle w:val="a4"/>
                  <w:rFonts w:ascii="Times New Roman" w:hAnsi="Times New Roman" w:cs="Times New Roman"/>
                </w:rPr>
                <w:t>*</w:t>
              </w:r>
            </w:hyperlink>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A10BX</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другие гипогликемические препараты, кроме инсулинов</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репаглинид</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A11</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витамины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A11C</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витамины A и D, включая их комбинации</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A11CA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витамин 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ретинол</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драже; капли для приема внутрь и наружного применения; капсулы; мазь для наружного применения; раствор для приема внутрь; раствор для приема внутрь (масляный); раствор для приема внутрь и наружного применения; раствор для приема внутрь и наружного применения (масляный)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A11CC</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витамин D и его аналоги</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альфакальцидол</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xml:space="preserve">капли для приема внутрь; капсулы; раствор для приема внутрь </w:t>
            </w:r>
            <w:r w:rsidRPr="00735681">
              <w:rPr>
                <w:rFonts w:ascii="Times New Roman" w:hAnsi="Times New Roman" w:cs="Times New Roman"/>
              </w:rPr>
              <w:lastRenderedPageBreak/>
              <w:t>(масляный)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lastRenderedPageBreak/>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кальцитриол</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капсулы;</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колекальциферол</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капли для приема внутрь; раствор для приема внутрь (масляный)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A11D</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витамин </w:t>
            </w:r>
            <w:r w:rsidRPr="00735681">
              <w:rPr>
                <w:rFonts w:ascii="Times New Roman" w:hAnsi="Times New Roman" w:cs="Times New Roman"/>
                <w:noProof/>
                <w:lang w:eastAsia="ru-RU"/>
              </w:rPr>
              <w:drawing>
                <wp:inline distT="0" distB="0" distL="0" distR="0" wp14:anchorId="0F759B54" wp14:editId="2DD49F83">
                  <wp:extent cx="131445" cy="190500"/>
                  <wp:effectExtent l="0" t="0" r="1905" b="0"/>
                  <wp:docPr id="7" name="Рисунок 7" descr="https://www.garant.ru/files/7/5/1233057/pict9-720230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garant.ru/files/7/5/1233057/pict9-72023048.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1445" cy="190500"/>
                          </a:xfrm>
                          <a:prstGeom prst="rect">
                            <a:avLst/>
                          </a:prstGeom>
                          <a:noFill/>
                          <a:ln>
                            <a:noFill/>
                          </a:ln>
                        </pic:spPr>
                      </pic:pic>
                    </a:graphicData>
                  </a:graphic>
                </wp:inline>
              </w:drawing>
            </w:r>
            <w:r w:rsidRPr="00735681">
              <w:rPr>
                <w:rFonts w:ascii="Times New Roman" w:hAnsi="Times New Roman" w:cs="Times New Roman"/>
              </w:rPr>
              <w:t> и его комбинации с витаминами </w:t>
            </w:r>
            <w:r w:rsidRPr="00735681">
              <w:rPr>
                <w:rFonts w:ascii="Times New Roman" w:hAnsi="Times New Roman" w:cs="Times New Roman"/>
                <w:noProof/>
                <w:lang w:eastAsia="ru-RU"/>
              </w:rPr>
              <w:drawing>
                <wp:inline distT="0" distB="0" distL="0" distR="0" wp14:anchorId="50F82EB1" wp14:editId="5C242ECA">
                  <wp:extent cx="131445" cy="190500"/>
                  <wp:effectExtent l="0" t="0" r="1905" b="0"/>
                  <wp:docPr id="6" name="Рисунок 6" descr="https://www.garant.ru/files/7/5/1233057/pict10-720230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garant.ru/files/7/5/1233057/pict10-72023048.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1445" cy="190500"/>
                          </a:xfrm>
                          <a:prstGeom prst="rect">
                            <a:avLst/>
                          </a:prstGeom>
                          <a:noFill/>
                          <a:ln>
                            <a:noFill/>
                          </a:ln>
                        </pic:spPr>
                      </pic:pic>
                    </a:graphicData>
                  </a:graphic>
                </wp:inline>
              </w:drawing>
            </w:r>
            <w:r w:rsidRPr="00735681">
              <w:rPr>
                <w:rFonts w:ascii="Times New Roman" w:hAnsi="Times New Roman" w:cs="Times New Roman"/>
              </w:rPr>
              <w:t> и </w:t>
            </w:r>
            <w:r w:rsidRPr="00735681">
              <w:rPr>
                <w:rFonts w:ascii="Times New Roman" w:hAnsi="Times New Roman" w:cs="Times New Roman"/>
                <w:noProof/>
                <w:lang w:eastAsia="ru-RU"/>
              </w:rPr>
              <w:drawing>
                <wp:inline distT="0" distB="0" distL="0" distR="0" wp14:anchorId="7323EA33" wp14:editId="43DC992B">
                  <wp:extent cx="182880" cy="190500"/>
                  <wp:effectExtent l="0" t="0" r="7620" b="0"/>
                  <wp:docPr id="5" name="Рисунок 5" descr="https://www.garant.ru/files/7/5/1233057/pict11-720230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garant.ru/files/7/5/1233057/pict11-7202304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880" cy="190500"/>
                          </a:xfrm>
                          <a:prstGeom prst="rect">
                            <a:avLst/>
                          </a:prstGeom>
                          <a:noFill/>
                          <a:ln>
                            <a:noFill/>
                          </a:ln>
                        </pic:spPr>
                      </pic:pic>
                    </a:graphicData>
                  </a:graphic>
                </wp:inline>
              </w:drawing>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A11DA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витамин </w:t>
            </w:r>
            <w:r w:rsidRPr="00735681">
              <w:rPr>
                <w:rFonts w:ascii="Times New Roman" w:hAnsi="Times New Roman" w:cs="Times New Roman"/>
                <w:noProof/>
                <w:lang w:eastAsia="ru-RU"/>
              </w:rPr>
              <w:drawing>
                <wp:inline distT="0" distB="0" distL="0" distR="0" wp14:anchorId="00ECDD2B" wp14:editId="19ED663B">
                  <wp:extent cx="131445" cy="190500"/>
                  <wp:effectExtent l="0" t="0" r="1905" b="0"/>
                  <wp:docPr id="4" name="Рисунок 4" descr="https://www.garant.ru/files/7/5/1233057/pict12-720230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garant.ru/files/7/5/1233057/pict12-72023048.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1445" cy="190500"/>
                          </a:xfrm>
                          <a:prstGeom prst="rect">
                            <a:avLst/>
                          </a:prstGeom>
                          <a:noFill/>
                          <a:ln>
                            <a:noFill/>
                          </a:ln>
                        </pic:spPr>
                      </pic:pic>
                    </a:graphicData>
                  </a:graphic>
                </wp:inline>
              </w:drawing>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тиамин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раствор для внутримышечного введения</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A11G</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аскорбиновая кислота (витамин C), включая комбинации с другими средствами</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A11GA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аскорбиновая кислота (витамин С)</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аскорбиновая кислота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драже; капли для приема внутрь; капсулы пролонгированного действия; порошок для приготовления раствора для приема внутрь; порошок для приема внутрь; таблетки</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А11Н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другие витаминные препараты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А11НА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другие витаминные препараты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пиридоксин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раствор для инъекций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A12</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минеральные добавки</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A12A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препараты кальция</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A12AA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препараты кальция</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кальция глюконат</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A12C</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другие минеральные добавки</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A12CX</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другие минеральные вещества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калия и магния аспарагинат</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 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A14</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анаболические средства системного действия</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A14A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анаболические стероиды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A14AB</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производные эстрена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нандролон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раствор для внутримышечного введения (масляный)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А16</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другие препараты для лечения заболеваний желудочно-кишечного тракта и нарушений обмена веществ</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lastRenderedPageBreak/>
              <w:t>А16А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другие препараты для лечения заболеваний желудочно-кишечного тракта и нарушений обмена веществ</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А16АА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аминокислоты и их производные</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адеметионин</w:t>
            </w:r>
            <w:hyperlink r:id="rId25" w:anchor="1111" w:history="1">
              <w:r w:rsidRPr="00735681">
                <w:rPr>
                  <w:rStyle w:val="a4"/>
                  <w:rFonts w:ascii="Times New Roman" w:hAnsi="Times New Roman" w:cs="Times New Roman"/>
                </w:rPr>
                <w:t>*</w:t>
              </w:r>
            </w:hyperlink>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 кишечнорастворимые; таблетки кишечнорастворимые, покрытые пленочной оболочкой; таблетки, покрытые кишечнорастворимой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A16AX</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прочие препараты для лечения заболеваний желудочно-кишечного тракта и нарушений обмена веществ</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тиоктовая кислота</w:t>
            </w:r>
            <w:hyperlink r:id="rId26" w:anchor="1111" w:history="1">
              <w:r w:rsidRPr="00735681">
                <w:rPr>
                  <w:rStyle w:val="a4"/>
                  <w:rFonts w:ascii="Times New Roman" w:hAnsi="Times New Roman" w:cs="Times New Roman"/>
                </w:rPr>
                <w:t>*</w:t>
              </w:r>
            </w:hyperlink>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капсулы; таблетки, покрытые оболочкой; таблетки, покрытые пленочной оболочкой</w:t>
            </w:r>
          </w:p>
        </w:tc>
      </w:tr>
    </w:tbl>
    <w:p w:rsidR="00735681" w:rsidRPr="00735681" w:rsidRDefault="00735681" w:rsidP="00735681">
      <w:pPr>
        <w:rPr>
          <w:rFonts w:ascii="Times New Roman" w:hAnsi="Times New Roman" w:cs="Times New Roman"/>
          <w:vanish/>
        </w:rPr>
      </w:pPr>
    </w:p>
    <w:tbl>
      <w:tblPr>
        <w:tblW w:w="0" w:type="auto"/>
        <w:tblCellMar>
          <w:top w:w="15" w:type="dxa"/>
          <w:left w:w="15" w:type="dxa"/>
          <w:bottom w:w="15" w:type="dxa"/>
          <w:right w:w="15" w:type="dxa"/>
        </w:tblCellMar>
        <w:tblLook w:val="04A0" w:firstRow="1" w:lastRow="0" w:firstColumn="1" w:lastColumn="0" w:noHBand="0" w:noVBand="1"/>
      </w:tblPr>
      <w:tblGrid>
        <w:gridCol w:w="715"/>
        <w:gridCol w:w="2262"/>
        <w:gridCol w:w="2875"/>
        <w:gridCol w:w="3533"/>
      </w:tblGrid>
      <w:tr w:rsidR="00735681" w:rsidRPr="00735681" w:rsidTr="00735681">
        <w:tc>
          <w:tcPr>
            <w:tcW w:w="0" w:type="auto"/>
            <w:hideMark/>
          </w:tcPr>
          <w:p w:rsidR="00735681" w:rsidRPr="00735681" w:rsidRDefault="00735681" w:rsidP="00735681">
            <w:pPr>
              <w:rPr>
                <w:rFonts w:ascii="Times New Roman" w:hAnsi="Times New Roman" w:cs="Times New Roman"/>
                <w:b/>
                <w:bCs/>
              </w:rPr>
            </w:pPr>
            <w:r w:rsidRPr="00735681">
              <w:rPr>
                <w:rFonts w:ascii="Times New Roman" w:hAnsi="Times New Roman" w:cs="Times New Roman"/>
                <w:b/>
                <w:bCs/>
              </w:rPr>
              <w:t>B</w:t>
            </w:r>
          </w:p>
        </w:tc>
        <w:tc>
          <w:tcPr>
            <w:tcW w:w="0" w:type="auto"/>
            <w:hideMark/>
          </w:tcPr>
          <w:p w:rsidR="00735681" w:rsidRPr="00735681" w:rsidRDefault="00735681" w:rsidP="00735681">
            <w:pPr>
              <w:rPr>
                <w:rFonts w:ascii="Times New Roman" w:hAnsi="Times New Roman" w:cs="Times New Roman"/>
                <w:b/>
                <w:bCs/>
              </w:rPr>
            </w:pPr>
            <w:r w:rsidRPr="00735681">
              <w:rPr>
                <w:rFonts w:ascii="Times New Roman" w:hAnsi="Times New Roman" w:cs="Times New Roman"/>
                <w:b/>
                <w:bCs/>
              </w:rPr>
              <w:t>кровь и система кроветворения</w:t>
            </w:r>
          </w:p>
        </w:tc>
        <w:tc>
          <w:tcPr>
            <w:tcW w:w="0" w:type="auto"/>
            <w:hideMark/>
          </w:tcPr>
          <w:p w:rsidR="00735681" w:rsidRPr="00735681" w:rsidRDefault="00735681" w:rsidP="00735681">
            <w:pPr>
              <w:rPr>
                <w:rFonts w:ascii="Times New Roman" w:hAnsi="Times New Roman" w:cs="Times New Roman"/>
                <w:b/>
                <w:bCs/>
              </w:rPr>
            </w:pPr>
            <w:r w:rsidRPr="00735681">
              <w:rPr>
                <w:rFonts w:ascii="Times New Roman" w:hAnsi="Times New Roman" w:cs="Times New Roman"/>
                <w:b/>
                <w:bCs/>
              </w:rPr>
              <w:t>   </w:t>
            </w:r>
          </w:p>
        </w:tc>
        <w:tc>
          <w:tcPr>
            <w:tcW w:w="0" w:type="auto"/>
            <w:hideMark/>
          </w:tcPr>
          <w:p w:rsidR="00735681" w:rsidRPr="00735681" w:rsidRDefault="00735681" w:rsidP="00735681">
            <w:pPr>
              <w:rPr>
                <w:rFonts w:ascii="Times New Roman" w:hAnsi="Times New Roman" w:cs="Times New Roman"/>
                <w:b/>
                <w:bCs/>
              </w:rPr>
            </w:pPr>
            <w:r w:rsidRPr="00735681">
              <w:rPr>
                <w:rFonts w:ascii="Times New Roman" w:hAnsi="Times New Roman" w:cs="Times New Roman"/>
                <w:b/>
                <w:bCs/>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B01</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антитромботические средства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B01A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антитромботические средства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B01AA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антагонисты витамина К</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варфарин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B01AB</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группа гепарина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гепарин натрия</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раствор для внутривенного и подкожного введения; раствор для инъекций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эноксапарин натрия</w:t>
            </w:r>
            <w:hyperlink r:id="rId27" w:anchor="1111" w:history="1">
              <w:r w:rsidRPr="00735681">
                <w:rPr>
                  <w:rStyle w:val="a4"/>
                  <w:rFonts w:ascii="Times New Roman" w:hAnsi="Times New Roman" w:cs="Times New Roman"/>
                </w:rPr>
                <w:t>*</w:t>
              </w:r>
            </w:hyperlink>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раствор для инъекций; раствор для подкожного введения</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B01AC</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антиагреганты, кроме гепарина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клопидогрел</w:t>
            </w:r>
            <w:hyperlink r:id="rId28" w:anchor="1111" w:history="1">
              <w:r w:rsidRPr="00735681">
                <w:rPr>
                  <w:rStyle w:val="a4"/>
                  <w:rFonts w:ascii="Times New Roman" w:hAnsi="Times New Roman" w:cs="Times New Roman"/>
                </w:rPr>
                <w:t>*</w:t>
              </w:r>
            </w:hyperlink>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тикагрелор</w:t>
            </w:r>
            <w:hyperlink r:id="rId29" w:anchor="1111" w:history="1">
              <w:r w:rsidRPr="00735681">
                <w:rPr>
                  <w:rStyle w:val="a4"/>
                  <w:rFonts w:ascii="Times New Roman" w:hAnsi="Times New Roman" w:cs="Times New Roman"/>
                </w:rPr>
                <w:t>*</w:t>
              </w:r>
            </w:hyperlink>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В01АЕ</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прямые ингибиторы тромбина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дабигатрана этексилат</w:t>
            </w:r>
            <w:hyperlink r:id="rId30" w:anchor="1111" w:history="1">
              <w:r w:rsidRPr="00735681">
                <w:rPr>
                  <w:rStyle w:val="a4"/>
                  <w:rFonts w:ascii="Times New Roman" w:hAnsi="Times New Roman" w:cs="Times New Roman"/>
                </w:rPr>
                <w:t>*</w:t>
              </w:r>
            </w:hyperlink>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капсулы</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B01AF</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прямые ингибиторы фактора Xa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апиксабан</w:t>
            </w:r>
            <w:hyperlink r:id="rId31" w:anchor="1111" w:history="1">
              <w:r w:rsidRPr="00735681">
                <w:rPr>
                  <w:rStyle w:val="a4"/>
                  <w:rFonts w:ascii="Times New Roman" w:hAnsi="Times New Roman" w:cs="Times New Roman"/>
                </w:rPr>
                <w:t>*</w:t>
              </w:r>
            </w:hyperlink>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ривароксабан</w:t>
            </w:r>
            <w:hyperlink r:id="rId32" w:anchor="1111" w:history="1">
              <w:r w:rsidRPr="00735681">
                <w:rPr>
                  <w:rStyle w:val="a4"/>
                  <w:rFonts w:ascii="Times New Roman" w:hAnsi="Times New Roman" w:cs="Times New Roman"/>
                </w:rPr>
                <w:t>*</w:t>
              </w:r>
            </w:hyperlink>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B02</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гемостатические средства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lastRenderedPageBreak/>
              <w:t>B02B</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витамин К и другие гемостатики</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B02BA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витамин К</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менадиона натрия бисульфит</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раствор для внутримышечного введения</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B02BX</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другие системные гемостатики</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элтромбопаг</w:t>
            </w:r>
            <w:hyperlink r:id="rId33" w:anchor="1111" w:history="1">
              <w:r w:rsidRPr="00735681">
                <w:rPr>
                  <w:rStyle w:val="a4"/>
                  <w:rFonts w:ascii="Times New Roman" w:hAnsi="Times New Roman" w:cs="Times New Roman"/>
                </w:rPr>
                <w:t>*</w:t>
              </w:r>
            </w:hyperlink>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этамзилат</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B03</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антианемические препараты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B03A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препараты железа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B03AB</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пероральные препараты трехвалентного железа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железа (III) гидроксид полимальтозат</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капли для приема внутрь; раствор для приема внутрь; сироп; таблетки жевательные</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B03AC</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парентеральные препараты трехвалентного железа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железа (III) гидроксида сахарозный комплекс</w:t>
            </w:r>
            <w:hyperlink r:id="rId34" w:anchor="1111" w:history="1">
              <w:r w:rsidRPr="00735681">
                <w:rPr>
                  <w:rStyle w:val="a4"/>
                  <w:rFonts w:ascii="Times New Roman" w:hAnsi="Times New Roman" w:cs="Times New Roman"/>
                </w:rPr>
                <w:t>*</w:t>
              </w:r>
            </w:hyperlink>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раствор для внутривенного введения</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B03B</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витамин </w:t>
            </w:r>
            <w:r w:rsidRPr="00735681">
              <w:rPr>
                <w:rFonts w:ascii="Times New Roman" w:hAnsi="Times New Roman" w:cs="Times New Roman"/>
                <w:noProof/>
                <w:lang w:eastAsia="ru-RU"/>
              </w:rPr>
              <w:drawing>
                <wp:inline distT="0" distB="0" distL="0" distR="0" wp14:anchorId="4377B456" wp14:editId="624E107C">
                  <wp:extent cx="182880" cy="190500"/>
                  <wp:effectExtent l="0" t="0" r="7620" b="0"/>
                  <wp:docPr id="3" name="Рисунок 3" descr="https://www.garant.ru/files/7/5/1233057/pict13-720230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garant.ru/files/7/5/1233057/pict13-7202304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880" cy="190500"/>
                          </a:xfrm>
                          <a:prstGeom prst="rect">
                            <a:avLst/>
                          </a:prstGeom>
                          <a:noFill/>
                          <a:ln>
                            <a:noFill/>
                          </a:ln>
                        </pic:spPr>
                      </pic:pic>
                    </a:graphicData>
                  </a:graphic>
                </wp:inline>
              </w:drawing>
            </w:r>
            <w:r w:rsidRPr="00735681">
              <w:rPr>
                <w:rFonts w:ascii="Times New Roman" w:hAnsi="Times New Roman" w:cs="Times New Roman"/>
              </w:rPr>
              <w:t> и фолиевая кислота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B03BA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витамин </w:t>
            </w:r>
            <w:r w:rsidRPr="00735681">
              <w:rPr>
                <w:rFonts w:ascii="Times New Roman" w:hAnsi="Times New Roman" w:cs="Times New Roman"/>
                <w:noProof/>
                <w:lang w:eastAsia="ru-RU"/>
              </w:rPr>
              <w:drawing>
                <wp:inline distT="0" distB="0" distL="0" distR="0" wp14:anchorId="67DB40E8" wp14:editId="6155F8A5">
                  <wp:extent cx="182880" cy="190500"/>
                  <wp:effectExtent l="0" t="0" r="7620" b="0"/>
                  <wp:docPr id="2" name="Рисунок 2" descr="https://www.garant.ru/files/7/5/1233057/pict14-720230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garant.ru/files/7/5/1233057/pict14-7202304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880" cy="190500"/>
                          </a:xfrm>
                          <a:prstGeom prst="rect">
                            <a:avLst/>
                          </a:prstGeom>
                          <a:noFill/>
                          <a:ln>
                            <a:noFill/>
                          </a:ln>
                        </pic:spPr>
                      </pic:pic>
                    </a:graphicData>
                  </a:graphic>
                </wp:inline>
              </w:drawing>
            </w:r>
            <w:r w:rsidRPr="00735681">
              <w:rPr>
                <w:rFonts w:ascii="Times New Roman" w:hAnsi="Times New Roman" w:cs="Times New Roman"/>
              </w:rPr>
              <w:t>(цианокобаламин и его аналоги)</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цианокобаламин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раствор для инъекций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B03BB</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фолиевая кислота и ее производные</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фолиевая кислота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 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B03X</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другие антианемические препараты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B03XA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другие антианемические препараты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дарбэпоэтин альфа</w:t>
            </w:r>
            <w:hyperlink r:id="rId35" w:anchor="1111" w:history="1">
              <w:r w:rsidRPr="00735681">
                <w:rPr>
                  <w:rStyle w:val="a4"/>
                  <w:rFonts w:ascii="Times New Roman" w:hAnsi="Times New Roman" w:cs="Times New Roman"/>
                </w:rPr>
                <w:t>*</w:t>
              </w:r>
            </w:hyperlink>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раствор для инъекций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метоксиполиэтиленгликоль-эпоэтин бета</w:t>
            </w:r>
            <w:hyperlink r:id="rId36" w:anchor="1111" w:history="1">
              <w:r w:rsidRPr="00735681">
                <w:rPr>
                  <w:rStyle w:val="a4"/>
                  <w:rFonts w:ascii="Times New Roman" w:hAnsi="Times New Roman" w:cs="Times New Roman"/>
                </w:rPr>
                <w:t>*</w:t>
              </w:r>
            </w:hyperlink>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раствор для внутривенного и подкожного введения</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эпоэтин альфа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раствор для внутривенного и подкожного введения</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эпоэтин бета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xml:space="preserve">лиофилизат для приготовления раствора для внутривенного и подкожного введения; лиофилизат для приготовления раствора для </w:t>
            </w:r>
            <w:r w:rsidRPr="00735681">
              <w:rPr>
                <w:rFonts w:ascii="Times New Roman" w:hAnsi="Times New Roman" w:cs="Times New Roman"/>
              </w:rPr>
              <w:lastRenderedPageBreak/>
              <w:t>подкожного введения; раствор для внутривенного и подкожного введения</w:t>
            </w:r>
          </w:p>
        </w:tc>
      </w:tr>
    </w:tbl>
    <w:p w:rsidR="00735681" w:rsidRPr="00735681" w:rsidRDefault="00735681" w:rsidP="00735681">
      <w:pPr>
        <w:rPr>
          <w:rFonts w:ascii="Times New Roman" w:hAnsi="Times New Roman" w:cs="Times New Roman"/>
          <w:vanish/>
        </w:rPr>
      </w:pPr>
    </w:p>
    <w:tbl>
      <w:tblPr>
        <w:tblW w:w="0" w:type="auto"/>
        <w:tblCellMar>
          <w:top w:w="15" w:type="dxa"/>
          <w:left w:w="15" w:type="dxa"/>
          <w:bottom w:w="15" w:type="dxa"/>
          <w:right w:w="15" w:type="dxa"/>
        </w:tblCellMar>
        <w:tblLook w:val="04A0" w:firstRow="1" w:lastRow="0" w:firstColumn="1" w:lastColumn="0" w:noHBand="0" w:noVBand="1"/>
      </w:tblPr>
      <w:tblGrid>
        <w:gridCol w:w="715"/>
        <w:gridCol w:w="2531"/>
        <w:gridCol w:w="1826"/>
        <w:gridCol w:w="4313"/>
      </w:tblGrid>
      <w:tr w:rsidR="00735681" w:rsidRPr="00735681" w:rsidTr="00735681">
        <w:tc>
          <w:tcPr>
            <w:tcW w:w="0" w:type="auto"/>
            <w:hideMark/>
          </w:tcPr>
          <w:p w:rsidR="00735681" w:rsidRPr="00735681" w:rsidRDefault="00735681" w:rsidP="00735681">
            <w:pPr>
              <w:rPr>
                <w:rFonts w:ascii="Times New Roman" w:hAnsi="Times New Roman" w:cs="Times New Roman"/>
                <w:b/>
                <w:bCs/>
              </w:rPr>
            </w:pPr>
            <w:r w:rsidRPr="00735681">
              <w:rPr>
                <w:rFonts w:ascii="Times New Roman" w:hAnsi="Times New Roman" w:cs="Times New Roman"/>
                <w:b/>
                <w:bCs/>
              </w:rPr>
              <w:t>C</w:t>
            </w:r>
          </w:p>
        </w:tc>
        <w:tc>
          <w:tcPr>
            <w:tcW w:w="0" w:type="auto"/>
            <w:hideMark/>
          </w:tcPr>
          <w:p w:rsidR="00735681" w:rsidRPr="00735681" w:rsidRDefault="00735681" w:rsidP="00735681">
            <w:pPr>
              <w:rPr>
                <w:rFonts w:ascii="Times New Roman" w:hAnsi="Times New Roman" w:cs="Times New Roman"/>
                <w:b/>
                <w:bCs/>
              </w:rPr>
            </w:pPr>
            <w:r w:rsidRPr="00735681">
              <w:rPr>
                <w:rFonts w:ascii="Times New Roman" w:hAnsi="Times New Roman" w:cs="Times New Roman"/>
                <w:b/>
                <w:bCs/>
              </w:rPr>
              <w:t>сердечно-сосудистая система</w:t>
            </w:r>
          </w:p>
        </w:tc>
        <w:tc>
          <w:tcPr>
            <w:tcW w:w="0" w:type="auto"/>
            <w:hideMark/>
          </w:tcPr>
          <w:p w:rsidR="00735681" w:rsidRPr="00735681" w:rsidRDefault="00735681" w:rsidP="00735681">
            <w:pPr>
              <w:rPr>
                <w:rFonts w:ascii="Times New Roman" w:hAnsi="Times New Roman" w:cs="Times New Roman"/>
                <w:b/>
                <w:bCs/>
              </w:rPr>
            </w:pPr>
            <w:r w:rsidRPr="00735681">
              <w:rPr>
                <w:rFonts w:ascii="Times New Roman" w:hAnsi="Times New Roman" w:cs="Times New Roman"/>
                <w:b/>
                <w:bCs/>
              </w:rPr>
              <w:t>   </w:t>
            </w:r>
          </w:p>
        </w:tc>
        <w:tc>
          <w:tcPr>
            <w:tcW w:w="0" w:type="auto"/>
            <w:hideMark/>
          </w:tcPr>
          <w:p w:rsidR="00735681" w:rsidRPr="00735681" w:rsidRDefault="00735681" w:rsidP="00735681">
            <w:pPr>
              <w:rPr>
                <w:rFonts w:ascii="Times New Roman" w:hAnsi="Times New Roman" w:cs="Times New Roman"/>
                <w:b/>
                <w:bCs/>
              </w:rPr>
            </w:pPr>
            <w:r w:rsidRPr="00735681">
              <w:rPr>
                <w:rFonts w:ascii="Times New Roman" w:hAnsi="Times New Roman" w:cs="Times New Roman"/>
                <w:b/>
                <w:bCs/>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C01</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препараты для лечения заболеваний сердца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C01A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сердечные гликозиды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C01AA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гликозиды наперстянки</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дигоксин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 таблетки (для детей)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C01B</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антиаритмические препараты, классы I и III</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C01BA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антиаритмические препараты, класс 1А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прокаинамид</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C01BC</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антиаритмические препараты, класс 1С</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пропафенон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C01BD</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антиаритмические препараты, класс III</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амиодарон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C01BG</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другие антиаритмические препараты, классы I и III</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лаппаконитина гидробромид</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C01D</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вазодилататоры для лечения заболеваний сердца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C01DA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органические нитраты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изосорбида динитрат</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спрей дозированный; спрей подъязычный дозированный; таблетки; таблетки пролонгированного действия</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изосорбида мононитрат</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капсулы; капсулы пролонгированного действия; капсулы ретард; капсулы с пролонгированным высвобождением; таблетки; таблетки пролонгированного действия; таблетки пролонгированного действия,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нитроглицерин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аэрозоль подъязычный дозированный; капсулы подъязычные; пленки для наклеивания на десну; спрей подъязычный дозированный; таблетки подъязычные; таблетки сублингвальные</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C01E</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xml:space="preserve">другие препараты для лечения заболеваний </w:t>
            </w:r>
            <w:r w:rsidRPr="00735681">
              <w:rPr>
                <w:rFonts w:ascii="Times New Roman" w:hAnsi="Times New Roman" w:cs="Times New Roman"/>
              </w:rPr>
              <w:lastRenderedPageBreak/>
              <w:t>сердца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lastRenderedPageBreak/>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lastRenderedPageBreak/>
              <w:t>C01EB</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другие препараты для лечения заболеваний сердца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мельдоний</w:t>
            </w:r>
            <w:hyperlink r:id="rId37" w:anchor="1111" w:history="1">
              <w:r w:rsidRPr="00735681">
                <w:rPr>
                  <w:rStyle w:val="a4"/>
                  <w:rFonts w:ascii="Times New Roman" w:hAnsi="Times New Roman" w:cs="Times New Roman"/>
                </w:rPr>
                <w:t>*</w:t>
              </w:r>
            </w:hyperlink>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капсулы</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C02</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антигипертензивные средства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C02A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антиадренергические средства центрального действия</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C02AB</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метилдопа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метилдопа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C02AC</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агонисты имидазолиновых рецепторов</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клонидин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моксонидин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 покрытые оболочкой; 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C02C</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антиадренергические средства периферического действия</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C02CA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альфа-адреноблокаторы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доксазозин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 таблетки пролонгированного действия,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урапидил</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капсулы пролонгированного действия</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C02K</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другие антигипертензивные средства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C02KX</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антигипертензивные средства для лечения легочной артериальной гипертензии</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амбризентан</w:t>
            </w:r>
            <w:hyperlink r:id="rId38" w:anchor="1111" w:history="1">
              <w:r w:rsidRPr="00735681">
                <w:rPr>
                  <w:rStyle w:val="a4"/>
                  <w:rFonts w:ascii="Times New Roman" w:hAnsi="Times New Roman" w:cs="Times New Roman"/>
                </w:rPr>
                <w:t>*</w:t>
              </w:r>
            </w:hyperlink>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риоцигуат</w:t>
            </w:r>
            <w:hyperlink r:id="rId39" w:anchor="1111" w:history="1">
              <w:r w:rsidRPr="00735681">
                <w:rPr>
                  <w:rStyle w:val="a4"/>
                  <w:rFonts w:ascii="Times New Roman" w:hAnsi="Times New Roman" w:cs="Times New Roman"/>
                </w:rPr>
                <w:t>*</w:t>
              </w:r>
            </w:hyperlink>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C03</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диуретики</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C03A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тиазидные диуретики</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C03AA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тиазиды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гидрохлоротиазид</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C03B</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тиазидоподобные диуретики</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lastRenderedPageBreak/>
              <w:t>C03BA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сульфонамиды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индапамид</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капсулы; таблетки, покрытые оболочкой; таблетки, покрытые пленочной оболочкой; таблетки пролонгированного действия, покрытые оболочкой; таблетки пролонгированного действия, покрытые пленочной оболочкой; таблетки с контролируемым высвобождением, покрытые пленочной оболочкой; таблетки с модифицированным высвобождением, покрытые оболочкой; таблетки с пролонгированным высвобождением,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C03C</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"петлевые" диуретики</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C03CA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сульфонамиды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фуросемид</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C03D</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калийсберегающие диуретики</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C03DA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антагонисты альдостерона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спиронолактон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капсулы; таблетки</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C07</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бета-адреноблокаторы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C07A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бета-адреноблокаторы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C07AA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неселективные бета-адреноблокаторы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пропранолол</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соталол</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C07AB</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селективные бета-адреноблокаторы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атенолол</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 таблетки, покрытые оболочкой; 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бисопролол</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 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метопролол</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 таблетки, покрытые пленочной оболочкой; таблетки пролонгированного действия, покрытые пленочной оболочкой; таблетки с замедленным высвобождением, покрытые оболочкой; таблетки с пролонгированным высвобождением, покрытые оболочкой; таблетки с пролонгированным высвобождением,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C07AG</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альфа- и бета-адреноблокаторы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карведилол</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 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C08</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блокаторы кальциевых каналов</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lastRenderedPageBreak/>
              <w:t>C08C</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селективные блокаторы кальциевых каналов с преимущественным действием на сосуды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C08CA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производные дигидропиридина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амлодипин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 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нимодипин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нифедипин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 таблетки, покрытые оболочкой; таблетки, покрытые пленочной оболочкой; таблетки пролонгированного действия, покрытые оболочкой; таблетки пролонгированного действия, покрытые пленочной оболочкой; таблетки с контролируемым высвобождением, покрытые оболочкой; таблетки с контролируемым высвобождением, покрытые пленочной оболочкой; таблетки с модифицированным высвобождением, покрытые оболочкой; таблетки с модифицированным, высвобождением, покрытые пленочной оболочкой; таблетки с пролонгированным, высвобождением, покрытые оболочкой; таблетки с пролонгированным, высвобождением,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C08D</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селективные блокаторы кальциевых каналов с прямым действием на сердце</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C08DA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производные фенилалкиламина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верапамил</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 покрытые оболочкой; таблетки, покрытые пленочной оболочкой; таблетки пролонгированного действия, покрытые оболочкой; таблетки пролонгированного действия, покрытые пленочной оболочкой; таблетки с пролонгированным высвобождением,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C09</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средства, действующие на ренин-ангиотензиновую систему</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C09A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ингибиторы АПФ</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C09AA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ингибиторы АПФ</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каптоприл</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 таблетки, покрытые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lastRenderedPageBreak/>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лизиноприл</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периндоприл</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 таблетки, диспергируемые в полости рта; 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эналаприл</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C09C</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антагонисты рецепторов ангиотензина II</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C09CA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антагонисты рецепторов ангиотензина II</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лозартан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 покрытые оболочкой; 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C09D</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антагонисты рецепторов ангиотензина II в комбинации с другими средствами</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C09DX</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антагонисты рецепторов ангиотензина II в комбинации с другими средствами</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валсартан + сакубитрил</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C10</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гиполипидемические средства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C10A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гиполипидемические средства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C10AA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ингибиторы ГМГ-КоА-редуктазы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аторвастатин</w:t>
            </w:r>
            <w:hyperlink r:id="rId40" w:anchor="1111" w:history="1">
              <w:r w:rsidRPr="00735681">
                <w:rPr>
                  <w:rStyle w:val="a4"/>
                  <w:rFonts w:ascii="Times New Roman" w:hAnsi="Times New Roman" w:cs="Times New Roman"/>
                </w:rPr>
                <w:t>*</w:t>
              </w:r>
            </w:hyperlink>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капсулы; таблетки, покрытые оболочкой; 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симвастатин</w:t>
            </w:r>
            <w:hyperlink r:id="rId41" w:anchor="1111" w:history="1">
              <w:r w:rsidRPr="00735681">
                <w:rPr>
                  <w:rStyle w:val="a4"/>
                  <w:rFonts w:ascii="Times New Roman" w:hAnsi="Times New Roman" w:cs="Times New Roman"/>
                </w:rPr>
                <w:t>*</w:t>
              </w:r>
            </w:hyperlink>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 покрытые оболочкой; 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C10AB</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фибраты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фенофибрат</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капсулы; капсулы пролонгированного действия; 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C10AX</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другие гиполипидемические средства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алирокумаб</w:t>
            </w:r>
            <w:hyperlink r:id="rId42" w:anchor="1111" w:history="1">
              <w:r w:rsidRPr="00735681">
                <w:rPr>
                  <w:rStyle w:val="a4"/>
                  <w:rFonts w:ascii="Times New Roman" w:hAnsi="Times New Roman" w:cs="Times New Roman"/>
                </w:rPr>
                <w:t>*</w:t>
              </w:r>
            </w:hyperlink>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раствор для подкожного введения</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эволокумаб</w:t>
            </w:r>
            <w:hyperlink r:id="rId43" w:anchor="1111" w:history="1">
              <w:r w:rsidRPr="00735681">
                <w:rPr>
                  <w:rStyle w:val="a4"/>
                  <w:rFonts w:ascii="Times New Roman" w:hAnsi="Times New Roman" w:cs="Times New Roman"/>
                </w:rPr>
                <w:t>*</w:t>
              </w:r>
            </w:hyperlink>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раствор для подкожного введения</w:t>
            </w:r>
          </w:p>
        </w:tc>
      </w:tr>
    </w:tbl>
    <w:p w:rsidR="00735681" w:rsidRPr="00735681" w:rsidRDefault="00735681" w:rsidP="00735681">
      <w:pPr>
        <w:rPr>
          <w:rFonts w:ascii="Times New Roman" w:hAnsi="Times New Roman" w:cs="Times New Roman"/>
          <w:vanish/>
        </w:rPr>
      </w:pPr>
    </w:p>
    <w:tbl>
      <w:tblPr>
        <w:tblW w:w="0" w:type="auto"/>
        <w:tblCellMar>
          <w:top w:w="15" w:type="dxa"/>
          <w:left w:w="15" w:type="dxa"/>
          <w:bottom w:w="15" w:type="dxa"/>
          <w:right w:w="15" w:type="dxa"/>
        </w:tblCellMar>
        <w:tblLook w:val="04A0" w:firstRow="1" w:lastRow="0" w:firstColumn="1" w:lastColumn="0" w:noHBand="0" w:noVBand="1"/>
      </w:tblPr>
      <w:tblGrid>
        <w:gridCol w:w="727"/>
        <w:gridCol w:w="2404"/>
        <w:gridCol w:w="2821"/>
        <w:gridCol w:w="3433"/>
      </w:tblGrid>
      <w:tr w:rsidR="00735681" w:rsidRPr="00735681" w:rsidTr="00735681">
        <w:tc>
          <w:tcPr>
            <w:tcW w:w="0" w:type="auto"/>
            <w:hideMark/>
          </w:tcPr>
          <w:p w:rsidR="00735681" w:rsidRPr="00735681" w:rsidRDefault="00735681" w:rsidP="00735681">
            <w:pPr>
              <w:rPr>
                <w:rFonts w:ascii="Times New Roman" w:hAnsi="Times New Roman" w:cs="Times New Roman"/>
                <w:b/>
                <w:bCs/>
              </w:rPr>
            </w:pPr>
            <w:r w:rsidRPr="00735681">
              <w:rPr>
                <w:rFonts w:ascii="Times New Roman" w:hAnsi="Times New Roman" w:cs="Times New Roman"/>
                <w:b/>
                <w:bCs/>
              </w:rPr>
              <w:t>D</w:t>
            </w:r>
          </w:p>
        </w:tc>
        <w:tc>
          <w:tcPr>
            <w:tcW w:w="0" w:type="auto"/>
            <w:hideMark/>
          </w:tcPr>
          <w:p w:rsidR="00735681" w:rsidRPr="00735681" w:rsidRDefault="00735681" w:rsidP="00735681">
            <w:pPr>
              <w:rPr>
                <w:rFonts w:ascii="Times New Roman" w:hAnsi="Times New Roman" w:cs="Times New Roman"/>
                <w:b/>
                <w:bCs/>
              </w:rPr>
            </w:pPr>
            <w:r w:rsidRPr="00735681">
              <w:rPr>
                <w:rFonts w:ascii="Times New Roman" w:hAnsi="Times New Roman" w:cs="Times New Roman"/>
                <w:b/>
                <w:bCs/>
              </w:rPr>
              <w:t>дерматологические препараты</w:t>
            </w:r>
          </w:p>
        </w:tc>
        <w:tc>
          <w:tcPr>
            <w:tcW w:w="0" w:type="auto"/>
            <w:hideMark/>
          </w:tcPr>
          <w:p w:rsidR="00735681" w:rsidRPr="00735681" w:rsidRDefault="00735681" w:rsidP="00735681">
            <w:pPr>
              <w:rPr>
                <w:rFonts w:ascii="Times New Roman" w:hAnsi="Times New Roman" w:cs="Times New Roman"/>
                <w:b/>
                <w:bCs/>
              </w:rPr>
            </w:pPr>
            <w:r w:rsidRPr="00735681">
              <w:rPr>
                <w:rFonts w:ascii="Times New Roman" w:hAnsi="Times New Roman" w:cs="Times New Roman"/>
                <w:b/>
                <w:bCs/>
              </w:rPr>
              <w:t>   </w:t>
            </w:r>
          </w:p>
        </w:tc>
        <w:tc>
          <w:tcPr>
            <w:tcW w:w="0" w:type="auto"/>
            <w:hideMark/>
          </w:tcPr>
          <w:p w:rsidR="00735681" w:rsidRPr="00735681" w:rsidRDefault="00735681" w:rsidP="00735681">
            <w:pPr>
              <w:rPr>
                <w:rFonts w:ascii="Times New Roman" w:hAnsi="Times New Roman" w:cs="Times New Roman"/>
                <w:b/>
                <w:bCs/>
              </w:rPr>
            </w:pPr>
            <w:r w:rsidRPr="00735681">
              <w:rPr>
                <w:rFonts w:ascii="Times New Roman" w:hAnsi="Times New Roman" w:cs="Times New Roman"/>
                <w:b/>
                <w:bCs/>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D01</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xml:space="preserve">противогрибковые препараты, применяемые в </w:t>
            </w:r>
            <w:r w:rsidRPr="00735681">
              <w:rPr>
                <w:rFonts w:ascii="Times New Roman" w:hAnsi="Times New Roman" w:cs="Times New Roman"/>
              </w:rPr>
              <w:lastRenderedPageBreak/>
              <w:t>дерматологии</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lastRenderedPageBreak/>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lastRenderedPageBreak/>
              <w:t>D01A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противогрибковые препараты для местного применения</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D01AE</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прочие противогрибковые препараты для местного применения</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салициловая кислота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мазь для наружного применения; раствор для наружного применения (спиртовой)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D06</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антибиотики и противомикробные средства, применяемые в дерматологии</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D06C</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антибиотики в комбинации с противомикробными средствами</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диоксометилтетрагидро-пиримидин + сульфадиметоксин + тримекаин + хлорамфеникол</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мазь для наружного применения</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D07</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глюкокортикоиды, применяемые в дерматологии</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D07A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глюкокортикоиды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D07AC</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глюкокортикоиды с высокой активностью (группа III)</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мометазон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крем для наружного применения; мазь для наружного применения; порошок для ингаляций дозированный; раствор для наружного применения</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D08</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антисептики и дезинфицирующие средства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D08A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антисептики и дезинфицирующие средства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D08AC</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бигуаниды и амидины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хлоргексидин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раствор для местного применения; раствор для местного и наружного применения; раствор для наружного применения; раствор для наружного применения (спиртовой); спрей для наружного применения (спиртовой); суппозитории вагинальные; таблетки вагинальные</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lastRenderedPageBreak/>
              <w:t>D08AG</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препараты йода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повидон-йод</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раствор для местного и наружного применения; раствор для наружного применения</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D08AX</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другие антисептики и дезинфицирующие средства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этанол</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концентрат для приготовления раствора для наружного применения; концентрат для приготовления раствора для наружного применения и приготовления лекарственных форм; раствор для наружного применения; раствор для наружного применения и приготовления лекарственных форм</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D11</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другие дерматологические препараты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D11A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другие дерматологические препараты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D11AH</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препараты для лечения дерматита, кроме глюкокортикоидов</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пимекролимус</w:t>
            </w:r>
            <w:hyperlink r:id="rId44" w:anchor="1111" w:history="1">
              <w:r w:rsidRPr="00735681">
                <w:rPr>
                  <w:rStyle w:val="a4"/>
                  <w:rFonts w:ascii="Times New Roman" w:hAnsi="Times New Roman" w:cs="Times New Roman"/>
                </w:rPr>
                <w:t>*</w:t>
              </w:r>
            </w:hyperlink>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крем для наружного применения</w:t>
            </w:r>
          </w:p>
        </w:tc>
      </w:tr>
    </w:tbl>
    <w:p w:rsidR="00735681" w:rsidRPr="00735681" w:rsidRDefault="00735681" w:rsidP="00735681">
      <w:pPr>
        <w:rPr>
          <w:rFonts w:ascii="Times New Roman" w:hAnsi="Times New Roman" w:cs="Times New Roman"/>
          <w:vanish/>
        </w:rPr>
      </w:pPr>
    </w:p>
    <w:tbl>
      <w:tblPr>
        <w:tblW w:w="0" w:type="auto"/>
        <w:tblCellMar>
          <w:top w:w="15" w:type="dxa"/>
          <w:left w:w="15" w:type="dxa"/>
          <w:bottom w:w="15" w:type="dxa"/>
          <w:right w:w="15" w:type="dxa"/>
        </w:tblCellMar>
        <w:tblLook w:val="04A0" w:firstRow="1" w:lastRow="0" w:firstColumn="1" w:lastColumn="0" w:noHBand="0" w:noVBand="1"/>
      </w:tblPr>
      <w:tblGrid>
        <w:gridCol w:w="727"/>
        <w:gridCol w:w="2581"/>
        <w:gridCol w:w="1688"/>
        <w:gridCol w:w="4389"/>
      </w:tblGrid>
      <w:tr w:rsidR="00735681" w:rsidRPr="00735681" w:rsidTr="00735681">
        <w:tc>
          <w:tcPr>
            <w:tcW w:w="0" w:type="auto"/>
            <w:hideMark/>
          </w:tcPr>
          <w:p w:rsidR="00735681" w:rsidRPr="00735681" w:rsidRDefault="00735681" w:rsidP="00735681">
            <w:pPr>
              <w:rPr>
                <w:rFonts w:ascii="Times New Roman" w:hAnsi="Times New Roman" w:cs="Times New Roman"/>
                <w:b/>
                <w:bCs/>
              </w:rPr>
            </w:pPr>
            <w:r w:rsidRPr="00735681">
              <w:rPr>
                <w:rFonts w:ascii="Times New Roman" w:hAnsi="Times New Roman" w:cs="Times New Roman"/>
                <w:b/>
                <w:bCs/>
              </w:rPr>
              <w:t>G</w:t>
            </w:r>
          </w:p>
        </w:tc>
        <w:tc>
          <w:tcPr>
            <w:tcW w:w="0" w:type="auto"/>
            <w:hideMark/>
          </w:tcPr>
          <w:p w:rsidR="00735681" w:rsidRPr="00735681" w:rsidRDefault="00735681" w:rsidP="00735681">
            <w:pPr>
              <w:rPr>
                <w:rFonts w:ascii="Times New Roman" w:hAnsi="Times New Roman" w:cs="Times New Roman"/>
                <w:b/>
                <w:bCs/>
              </w:rPr>
            </w:pPr>
            <w:r w:rsidRPr="00735681">
              <w:rPr>
                <w:rFonts w:ascii="Times New Roman" w:hAnsi="Times New Roman" w:cs="Times New Roman"/>
                <w:b/>
                <w:bCs/>
              </w:rPr>
              <w:t>мочеполовая система и половые гормоны</w:t>
            </w:r>
          </w:p>
        </w:tc>
        <w:tc>
          <w:tcPr>
            <w:tcW w:w="0" w:type="auto"/>
            <w:hideMark/>
          </w:tcPr>
          <w:p w:rsidR="00735681" w:rsidRPr="00735681" w:rsidRDefault="00735681" w:rsidP="00735681">
            <w:pPr>
              <w:rPr>
                <w:rFonts w:ascii="Times New Roman" w:hAnsi="Times New Roman" w:cs="Times New Roman"/>
                <w:b/>
                <w:bCs/>
              </w:rPr>
            </w:pPr>
            <w:r w:rsidRPr="00735681">
              <w:rPr>
                <w:rFonts w:ascii="Times New Roman" w:hAnsi="Times New Roman" w:cs="Times New Roman"/>
                <w:b/>
                <w:bCs/>
              </w:rPr>
              <w:t>   </w:t>
            </w:r>
          </w:p>
        </w:tc>
        <w:tc>
          <w:tcPr>
            <w:tcW w:w="0" w:type="auto"/>
            <w:hideMark/>
          </w:tcPr>
          <w:p w:rsidR="00735681" w:rsidRPr="00735681" w:rsidRDefault="00735681" w:rsidP="00735681">
            <w:pPr>
              <w:rPr>
                <w:rFonts w:ascii="Times New Roman" w:hAnsi="Times New Roman" w:cs="Times New Roman"/>
                <w:b/>
                <w:bCs/>
              </w:rPr>
            </w:pPr>
            <w:r w:rsidRPr="00735681">
              <w:rPr>
                <w:rFonts w:ascii="Times New Roman" w:hAnsi="Times New Roman" w:cs="Times New Roman"/>
                <w:b/>
                <w:bCs/>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G01</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противомикробные препараты и антисептики, применяемые в гинекологии</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G01A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противомикробные препараты и антисептики, кроме комбинированных препаратов с глюкокортикоидами</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О01АА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антибактериальные препараты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натамицин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суппозитории вагинальные</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G01AF</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производные имидазола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клотримазол</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гель вагинальный; суппозитории вагинальные; таблетки вагинальные</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G02</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другие препараты, применяемые в гинекологии</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lastRenderedPageBreak/>
              <w:t>G02C</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другие препараты, применяемые в гинекологии</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G02CA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адреномиметики, токолитические средства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гексопреналин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G02CB</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ингибиторы пролактина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бромокриптин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G03</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половые гормоны и модуляторы функции половых органов</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G03B</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андрогены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G03BA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производные З-оксоандрост-4-ена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тестостерон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гель для наружного применения; капсулы; раствор для внутримышечного введения</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тестостерон (смесь эфиров)</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раствор для внутримышечного введения (масляный)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G03D</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гестагены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G03DA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производные прегн-4-ена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прогестерон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капсулы</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G03DB</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производные прегнадиена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дидрогестерон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 покрытые оболочкой; 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G03DC</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производные эстрена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норэтистерон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G03G</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гонадотропины и другие стимуляторы овуляции</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G03GA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гонадотропины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гонадотропин хорионический</w:t>
            </w:r>
            <w:hyperlink r:id="rId45" w:anchor="1111" w:history="1">
              <w:r w:rsidRPr="00735681">
                <w:rPr>
                  <w:rStyle w:val="a4"/>
                  <w:rFonts w:ascii="Times New Roman" w:hAnsi="Times New Roman" w:cs="Times New Roman"/>
                </w:rPr>
                <w:t>*</w:t>
              </w:r>
            </w:hyperlink>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лиофилизат для приготовления раствора для внутримышечного введения; лиофилизат для приготовления раствора для внутримышечного и подкожного введения</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G03H</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антиандрогены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G03HA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антиандрогены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ципротерон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раствор для внутримышечного введения масляный; таблетки</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G04</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препараты, применяемые в урологии</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G04B</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препараты, применяемые в урологии</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G04BD</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xml:space="preserve">средства для лечения учащенного мочеиспускания и </w:t>
            </w:r>
            <w:r w:rsidRPr="00735681">
              <w:rPr>
                <w:rFonts w:ascii="Times New Roman" w:hAnsi="Times New Roman" w:cs="Times New Roman"/>
              </w:rPr>
              <w:lastRenderedPageBreak/>
              <w:t>недержания мочи</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lastRenderedPageBreak/>
              <w:t>солифенацин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lastRenderedPageBreak/>
              <w:t>G04C</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препараты для лечения доброкачественной гиперплазии предстательной железы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G04CA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альфа-адреноблокаторы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алфузозин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 пролонгированного действия; таблетки пролонгированного действия, покрытые оболочкой; таблетки с контролируемым высвобождением, покрытые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тамсулозин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капсулы кишечнорастворимые пролонгированного действия; капсулы кишечнорастворимые с пролонгированным высвобождением; капсулы пролонгированного действия; капсулы с модифицированным высвобождением; капсулы с пролонгированным высвобождением; таблетки пролонгированного действия, покрытые пленочной оболочкой; таблетки с контролируемым высвобождением, покрытые оболочкой; таблетки с пролонгированным высвобождением,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G04CB</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ингибиторы тестостерон-5-альфа-редуктазы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финастерид</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 покрытые пленочной оболочкой</w:t>
            </w:r>
          </w:p>
        </w:tc>
      </w:tr>
    </w:tbl>
    <w:p w:rsidR="00735681" w:rsidRPr="00735681" w:rsidRDefault="00735681" w:rsidP="00735681">
      <w:pPr>
        <w:rPr>
          <w:rFonts w:ascii="Times New Roman" w:hAnsi="Times New Roman" w:cs="Times New Roman"/>
          <w:vanish/>
        </w:rPr>
      </w:pPr>
    </w:p>
    <w:tbl>
      <w:tblPr>
        <w:tblW w:w="0" w:type="auto"/>
        <w:tblCellMar>
          <w:top w:w="15" w:type="dxa"/>
          <w:left w:w="15" w:type="dxa"/>
          <w:bottom w:w="15" w:type="dxa"/>
          <w:right w:w="15" w:type="dxa"/>
        </w:tblCellMar>
        <w:tblLook w:val="04A0" w:firstRow="1" w:lastRow="0" w:firstColumn="1" w:lastColumn="0" w:noHBand="0" w:noVBand="1"/>
      </w:tblPr>
      <w:tblGrid>
        <w:gridCol w:w="727"/>
        <w:gridCol w:w="2594"/>
        <w:gridCol w:w="1816"/>
        <w:gridCol w:w="4248"/>
      </w:tblGrid>
      <w:tr w:rsidR="00735681" w:rsidRPr="00735681" w:rsidTr="00735681">
        <w:tc>
          <w:tcPr>
            <w:tcW w:w="0" w:type="auto"/>
            <w:hideMark/>
          </w:tcPr>
          <w:p w:rsidR="00735681" w:rsidRPr="00735681" w:rsidRDefault="00735681" w:rsidP="00735681">
            <w:pPr>
              <w:rPr>
                <w:rFonts w:ascii="Times New Roman" w:hAnsi="Times New Roman" w:cs="Times New Roman"/>
                <w:b/>
                <w:bCs/>
              </w:rPr>
            </w:pPr>
            <w:r w:rsidRPr="00735681">
              <w:rPr>
                <w:rFonts w:ascii="Times New Roman" w:hAnsi="Times New Roman" w:cs="Times New Roman"/>
                <w:b/>
                <w:bCs/>
              </w:rPr>
              <w:t>H</w:t>
            </w:r>
          </w:p>
        </w:tc>
        <w:tc>
          <w:tcPr>
            <w:tcW w:w="0" w:type="auto"/>
            <w:hideMark/>
          </w:tcPr>
          <w:p w:rsidR="00735681" w:rsidRPr="00735681" w:rsidRDefault="00735681" w:rsidP="00735681">
            <w:pPr>
              <w:rPr>
                <w:rFonts w:ascii="Times New Roman" w:hAnsi="Times New Roman" w:cs="Times New Roman"/>
                <w:b/>
                <w:bCs/>
              </w:rPr>
            </w:pPr>
            <w:r w:rsidRPr="00735681">
              <w:rPr>
                <w:rFonts w:ascii="Times New Roman" w:hAnsi="Times New Roman" w:cs="Times New Roman"/>
                <w:b/>
                <w:bCs/>
              </w:rPr>
              <w:t>гормональные препараты системного действия, кроме половых гормонов и инсулинов</w:t>
            </w:r>
          </w:p>
        </w:tc>
        <w:tc>
          <w:tcPr>
            <w:tcW w:w="0" w:type="auto"/>
            <w:hideMark/>
          </w:tcPr>
          <w:p w:rsidR="00735681" w:rsidRPr="00735681" w:rsidRDefault="00735681" w:rsidP="00735681">
            <w:pPr>
              <w:rPr>
                <w:rFonts w:ascii="Times New Roman" w:hAnsi="Times New Roman" w:cs="Times New Roman"/>
                <w:b/>
                <w:bCs/>
              </w:rPr>
            </w:pPr>
            <w:r w:rsidRPr="00735681">
              <w:rPr>
                <w:rFonts w:ascii="Times New Roman" w:hAnsi="Times New Roman" w:cs="Times New Roman"/>
                <w:b/>
                <w:bCs/>
              </w:rPr>
              <w:t>   </w:t>
            </w:r>
          </w:p>
        </w:tc>
        <w:tc>
          <w:tcPr>
            <w:tcW w:w="0" w:type="auto"/>
            <w:hideMark/>
          </w:tcPr>
          <w:p w:rsidR="00735681" w:rsidRPr="00735681" w:rsidRDefault="00735681" w:rsidP="00735681">
            <w:pPr>
              <w:rPr>
                <w:rFonts w:ascii="Times New Roman" w:hAnsi="Times New Roman" w:cs="Times New Roman"/>
                <w:b/>
                <w:bCs/>
              </w:rPr>
            </w:pPr>
            <w:r w:rsidRPr="00735681">
              <w:rPr>
                <w:rFonts w:ascii="Times New Roman" w:hAnsi="Times New Roman" w:cs="Times New Roman"/>
                <w:b/>
                <w:bCs/>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H01</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гормоны гипофиза и гипоталамуса и их аналоги</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H01A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гормоны передней доли гипофиза и их аналоги</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H01AC</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соматропин и его агонисты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соматропин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лиофилизат для приготовления раствора для подкожного введения; раствор для подкожного введения</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H01B</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гормоны задней доли гипофиза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H01BA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вазопрессин и его аналоги</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десмопрессин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капли назальные; спрей назальный дозированный; таблетки; таблетки диспергируемые в полости рта; таблетки-</w:t>
            </w:r>
            <w:r w:rsidRPr="00735681">
              <w:rPr>
                <w:rFonts w:ascii="Times New Roman" w:hAnsi="Times New Roman" w:cs="Times New Roman"/>
              </w:rPr>
              <w:lastRenderedPageBreak/>
              <w:t>лиофилизат; таблетки подъязычные</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lastRenderedPageBreak/>
              <w:t>H01C</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гормоны гипоталамуса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H01CB</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соматостатин и аналоги</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ланреотид</w:t>
            </w:r>
            <w:hyperlink r:id="rId46" w:anchor="1111" w:history="1">
              <w:r w:rsidRPr="00735681">
                <w:rPr>
                  <w:rStyle w:val="a4"/>
                  <w:rFonts w:ascii="Times New Roman" w:hAnsi="Times New Roman" w:cs="Times New Roman"/>
                </w:rPr>
                <w:t>*</w:t>
              </w:r>
            </w:hyperlink>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гель для подкожного введения пролонгированного действия</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октреотид</w:t>
            </w:r>
            <w:hyperlink r:id="rId47" w:anchor="1111" w:history="1">
              <w:r w:rsidRPr="00735681">
                <w:rPr>
                  <w:rStyle w:val="a4"/>
                  <w:rFonts w:ascii="Times New Roman" w:hAnsi="Times New Roman" w:cs="Times New Roman"/>
                </w:rPr>
                <w:t>*</w:t>
              </w:r>
            </w:hyperlink>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лиофилизат для приготовления суспензии для внутримышечного введения пролонгированного действия; микросферы для приготовления суспензии для внутримышечного введения; микросферы для приготовления суспензии для внутримышечного введения пролонгированного действия; раствор для внутривенного и подкожного введения; раствор для инфузий и подкожного введения</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H02</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кортикостероиды системного действия</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H02A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кортикостероиды системного действия</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H02AA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минералокортикоиды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флудрокортизон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H02AB</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глюкокортикоиды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бетаметазон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крем для наружного применения; мазь для наружного применения</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гидрокортизон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крем для наружного применения; мазь глазная; мазь для наружного применения; раствор для наружного применения; суспензия для внутримышечного и внутрисуставного введения; таблетки; эмульсия для наружного применения</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дексаметазон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метилпреднизолон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преднизолон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мазь для наружного применения; таблетки</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H03</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препараты для лечения заболеваний щитовидной железы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H03A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препараты щитовидной железы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H03AA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гормоны щитовидной железы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левотироксин натрия</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lastRenderedPageBreak/>
              <w:t>H03B</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антитиреоидные препараты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H03BB</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серосодержащие производные имидазола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тиамазол</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 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H03C</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препараты йода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H03CA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препараты йода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калия йодид</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 таблетки жевательные; 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H05</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препараты, регулирующие обмен кальция</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H05A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паратиреоидные гормоны и их аналоги</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H05AA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паратиреоидные гормоны и их аналоги</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терипаратид</w:t>
            </w:r>
            <w:hyperlink r:id="rId48" w:anchor="1111" w:history="1">
              <w:r w:rsidRPr="00735681">
                <w:rPr>
                  <w:rStyle w:val="a4"/>
                  <w:rFonts w:ascii="Times New Roman" w:hAnsi="Times New Roman" w:cs="Times New Roman"/>
                </w:rPr>
                <w:t>*</w:t>
              </w:r>
            </w:hyperlink>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раствор для подкожного введения</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H05B</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антипаратиреоидные средства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H05BA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препараты кальцитонина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кальцитонин</w:t>
            </w:r>
            <w:hyperlink r:id="rId49" w:anchor="1111" w:history="1">
              <w:r w:rsidRPr="00735681">
                <w:rPr>
                  <w:rStyle w:val="a4"/>
                  <w:rFonts w:ascii="Times New Roman" w:hAnsi="Times New Roman" w:cs="Times New Roman"/>
                </w:rPr>
                <w:t>*</w:t>
              </w:r>
            </w:hyperlink>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раствор для инъекций; спрей назальный; спрей назальный дозированный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H05BX</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прочие антипаратиреоидные препараты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парикальцитол</w:t>
            </w:r>
            <w:hyperlink r:id="rId50" w:anchor="1111" w:history="1">
              <w:r w:rsidRPr="00735681">
                <w:rPr>
                  <w:rStyle w:val="a4"/>
                  <w:rFonts w:ascii="Times New Roman" w:hAnsi="Times New Roman" w:cs="Times New Roman"/>
                </w:rPr>
                <w:t>*</w:t>
              </w:r>
            </w:hyperlink>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капсулы</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цинакальцет</w:t>
            </w:r>
            <w:hyperlink r:id="rId51" w:anchor="1111" w:history="1">
              <w:r w:rsidRPr="00735681">
                <w:rPr>
                  <w:rStyle w:val="a4"/>
                  <w:rFonts w:ascii="Times New Roman" w:hAnsi="Times New Roman" w:cs="Times New Roman"/>
                </w:rPr>
                <w:t>*</w:t>
              </w:r>
            </w:hyperlink>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этелкальцетид</w:t>
            </w:r>
            <w:hyperlink r:id="rId52" w:anchor="1111" w:history="1">
              <w:r w:rsidRPr="00735681">
                <w:rPr>
                  <w:rStyle w:val="a4"/>
                  <w:rFonts w:ascii="Times New Roman" w:hAnsi="Times New Roman" w:cs="Times New Roman"/>
                </w:rPr>
                <w:t>*</w:t>
              </w:r>
            </w:hyperlink>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раствор для внутривенного введения</w:t>
            </w:r>
          </w:p>
        </w:tc>
      </w:tr>
    </w:tbl>
    <w:p w:rsidR="00735681" w:rsidRPr="00735681" w:rsidRDefault="00735681" w:rsidP="00735681">
      <w:pPr>
        <w:rPr>
          <w:rFonts w:ascii="Times New Roman" w:hAnsi="Times New Roman" w:cs="Times New Roman"/>
          <w:vanish/>
        </w:rPr>
      </w:pPr>
    </w:p>
    <w:tbl>
      <w:tblPr>
        <w:tblW w:w="0" w:type="auto"/>
        <w:tblCellMar>
          <w:top w:w="15" w:type="dxa"/>
          <w:left w:w="15" w:type="dxa"/>
          <w:bottom w:w="15" w:type="dxa"/>
          <w:right w:w="15" w:type="dxa"/>
        </w:tblCellMar>
        <w:tblLook w:val="04A0" w:firstRow="1" w:lastRow="0" w:firstColumn="1" w:lastColumn="0" w:noHBand="0" w:noVBand="1"/>
      </w:tblPr>
      <w:tblGrid>
        <w:gridCol w:w="691"/>
        <w:gridCol w:w="2445"/>
        <w:gridCol w:w="2179"/>
        <w:gridCol w:w="4070"/>
      </w:tblGrid>
      <w:tr w:rsidR="00735681" w:rsidRPr="00735681" w:rsidTr="00735681">
        <w:tc>
          <w:tcPr>
            <w:tcW w:w="0" w:type="auto"/>
            <w:hideMark/>
          </w:tcPr>
          <w:p w:rsidR="00735681" w:rsidRPr="00735681" w:rsidRDefault="00735681" w:rsidP="00735681">
            <w:pPr>
              <w:rPr>
                <w:rFonts w:ascii="Times New Roman" w:hAnsi="Times New Roman" w:cs="Times New Roman"/>
                <w:b/>
                <w:bCs/>
              </w:rPr>
            </w:pPr>
            <w:r w:rsidRPr="00735681">
              <w:rPr>
                <w:rFonts w:ascii="Times New Roman" w:hAnsi="Times New Roman" w:cs="Times New Roman"/>
                <w:b/>
                <w:bCs/>
              </w:rPr>
              <w:t>J</w:t>
            </w:r>
          </w:p>
        </w:tc>
        <w:tc>
          <w:tcPr>
            <w:tcW w:w="0" w:type="auto"/>
            <w:hideMark/>
          </w:tcPr>
          <w:p w:rsidR="00735681" w:rsidRPr="00735681" w:rsidRDefault="00735681" w:rsidP="00735681">
            <w:pPr>
              <w:rPr>
                <w:rFonts w:ascii="Times New Roman" w:hAnsi="Times New Roman" w:cs="Times New Roman"/>
                <w:b/>
                <w:bCs/>
              </w:rPr>
            </w:pPr>
            <w:r w:rsidRPr="00735681">
              <w:rPr>
                <w:rFonts w:ascii="Times New Roman" w:hAnsi="Times New Roman" w:cs="Times New Roman"/>
                <w:b/>
                <w:bCs/>
              </w:rPr>
              <w:t>противомикробные препараты системного действия</w:t>
            </w:r>
          </w:p>
        </w:tc>
        <w:tc>
          <w:tcPr>
            <w:tcW w:w="0" w:type="auto"/>
            <w:hideMark/>
          </w:tcPr>
          <w:p w:rsidR="00735681" w:rsidRPr="00735681" w:rsidRDefault="00735681" w:rsidP="00735681">
            <w:pPr>
              <w:rPr>
                <w:rFonts w:ascii="Times New Roman" w:hAnsi="Times New Roman" w:cs="Times New Roman"/>
                <w:b/>
                <w:bCs/>
              </w:rPr>
            </w:pPr>
            <w:r w:rsidRPr="00735681">
              <w:rPr>
                <w:rFonts w:ascii="Times New Roman" w:hAnsi="Times New Roman" w:cs="Times New Roman"/>
                <w:b/>
                <w:bCs/>
              </w:rPr>
              <w:t>   </w:t>
            </w:r>
          </w:p>
        </w:tc>
        <w:tc>
          <w:tcPr>
            <w:tcW w:w="0" w:type="auto"/>
            <w:hideMark/>
          </w:tcPr>
          <w:p w:rsidR="00735681" w:rsidRPr="00735681" w:rsidRDefault="00735681" w:rsidP="00735681">
            <w:pPr>
              <w:rPr>
                <w:rFonts w:ascii="Times New Roman" w:hAnsi="Times New Roman" w:cs="Times New Roman"/>
                <w:b/>
                <w:bCs/>
              </w:rPr>
            </w:pPr>
            <w:r w:rsidRPr="00735681">
              <w:rPr>
                <w:rFonts w:ascii="Times New Roman" w:hAnsi="Times New Roman" w:cs="Times New Roman"/>
                <w:b/>
                <w:bCs/>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J01</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антибактериальные препараты системного действия</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J01A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тетрациклины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J01AA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тетрациклины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доксициклин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капсулы; таблетки; таблетки диспергируемые</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J01B</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амфениколы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J01BA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амфениколы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хлорамфеникол</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 таблетки, покрытые оболочкой; 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J01C</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xml:space="preserve">бета-лактамные </w:t>
            </w:r>
            <w:r w:rsidRPr="00735681">
              <w:rPr>
                <w:rFonts w:ascii="Times New Roman" w:hAnsi="Times New Roman" w:cs="Times New Roman"/>
              </w:rPr>
              <w:lastRenderedPageBreak/>
              <w:t>антибактериальные препараты: пенициллины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lastRenderedPageBreak/>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lastRenderedPageBreak/>
              <w:t>J01CA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пенициллины широкого спектра действия</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амоксициллин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гранулы для приготовления суспензии для приема внутрь; капсулы; порошок для приготовления суспензии для приема внутрь; таблетки; таблетки диспергируемые; 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ампициллин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порошок для приготовления суспензии для приема внутрь; таблетки</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J01CF</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пенициллины, устойчивые к бета-лактамазам</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оксациллин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J01CR</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комбинации пенициллинов, включая комбинации с ингибиторами бета-лактамаз</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амоксициллин + клавулановая кислота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порошок для приготовления суспензии для приема внутрь; таблетки диспергируемые; таблетки, покрытые оболочкой; таблетки, покрытые пленочной оболочкой; таблетки с модифицированным высвобождением,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J01D</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другие бета-лактамные антибактериальные препараты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J01DB</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цефалоспорины 1 -го поколения</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цефазолин</w:t>
            </w:r>
            <w:hyperlink r:id="rId53" w:anchor="1111" w:history="1">
              <w:r w:rsidRPr="00735681">
                <w:rPr>
                  <w:rStyle w:val="a4"/>
                  <w:rFonts w:ascii="Times New Roman" w:hAnsi="Times New Roman" w:cs="Times New Roman"/>
                </w:rPr>
                <w:t>*</w:t>
              </w:r>
            </w:hyperlink>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порошок для приготовления раствора для внутривенного и внутримышечного введения; порошок для приготовления раствора для внутримышечного введения; порошок для приготовления раствора для инъекций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цефалексин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гранулы для приготовления суспензии для приема внутрь; капсулы; 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J01DC</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цефалоспорины 2-го поколения</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цефуроксим</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гранулы для приготовления суспензии для приема внутрь; 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J01E</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сульфаниламиды и триметоприм</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J01EE</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xml:space="preserve">комбинированные препараты сульфаниламидов и триметоприма, включая </w:t>
            </w:r>
            <w:r w:rsidRPr="00735681">
              <w:rPr>
                <w:rFonts w:ascii="Times New Roman" w:hAnsi="Times New Roman" w:cs="Times New Roman"/>
              </w:rPr>
              <w:lastRenderedPageBreak/>
              <w:t>производные</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lastRenderedPageBreak/>
              <w:t>ко-тримоксазол</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суспензия для приема внутрь; таблетки</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lastRenderedPageBreak/>
              <w:t>J01F</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макролиды, линкозамиды и стрептограмины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J01FA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макролиды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азитромицин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капсулы; порошок для приготовления суспензии для приема внутрь; порошок для приготовления суспензии для приема внутрь (для детей); порошок для приготовления суспензии пролонгированного действия для приема внутрь; таблетки диспергируемые; таблетки, покрытые оболочкой; 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джозамицин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 диспергируемые; 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кларитромицин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гранулы для приготовления суспензии для приема внутрь; капсулы; порошок для приготовления суспензии для приема внутрь; таблетки, покрытые оболочкой; таблетки, покрытые пленочной оболочкой; таблетки пролонгированного действия, покрытые оболочкой; таблетки пролонгированного действия,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J01FF</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линкозамиды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клиндамицин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капсулы</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J01G</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аминогликозиды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J01M</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антибактериальные препараты, производные хинолона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J01MA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фторхинолоны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гатифлоксацин</w:t>
            </w:r>
            <w:hyperlink r:id="rId54" w:anchor="1111" w:history="1">
              <w:r w:rsidRPr="00735681">
                <w:rPr>
                  <w:rStyle w:val="a4"/>
                  <w:rFonts w:ascii="Times New Roman" w:hAnsi="Times New Roman" w:cs="Times New Roman"/>
                </w:rPr>
                <w:t>*</w:t>
              </w:r>
            </w:hyperlink>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левофлоксацин</w:t>
            </w:r>
            <w:hyperlink r:id="rId55" w:anchor="1111" w:history="1">
              <w:r w:rsidRPr="00735681">
                <w:rPr>
                  <w:rStyle w:val="a4"/>
                  <w:rFonts w:ascii="Times New Roman" w:hAnsi="Times New Roman" w:cs="Times New Roman"/>
                </w:rPr>
                <w:t>*</w:t>
              </w:r>
            </w:hyperlink>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капли глазные; таблетки, покрытые оболочкой; 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ломефлоксацин</w:t>
            </w:r>
            <w:hyperlink r:id="rId56" w:anchor="1111" w:history="1">
              <w:r w:rsidRPr="00735681">
                <w:rPr>
                  <w:rStyle w:val="a4"/>
                  <w:rFonts w:ascii="Times New Roman" w:hAnsi="Times New Roman" w:cs="Times New Roman"/>
                </w:rPr>
                <w:t>*</w:t>
              </w:r>
            </w:hyperlink>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капли глазные; 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моксифлоксацин</w:t>
            </w:r>
            <w:hyperlink r:id="rId57" w:anchor="1111" w:history="1">
              <w:r w:rsidRPr="00735681">
                <w:rPr>
                  <w:rStyle w:val="a4"/>
                  <w:rFonts w:ascii="Times New Roman" w:hAnsi="Times New Roman" w:cs="Times New Roman"/>
                </w:rPr>
                <w:t>*</w:t>
              </w:r>
            </w:hyperlink>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капли глазные; 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офлоксацин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xml:space="preserve">капли глазные; капли глазные и ушные; мазь глазная; таблетки, покрытые оболочкой; таблетки, покрытые </w:t>
            </w:r>
            <w:r w:rsidRPr="00735681">
              <w:rPr>
                <w:rFonts w:ascii="Times New Roman" w:hAnsi="Times New Roman" w:cs="Times New Roman"/>
              </w:rPr>
              <w:lastRenderedPageBreak/>
              <w:t>пленочной оболочкой; таблетки пролонгированного действия,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lastRenderedPageBreak/>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ципрофлоксацин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капли глазные; капли глазные и ушные; капли ушные; мазь глазная; таблетки, покрытые оболочкой; таблетки, покрытые пленочной оболочкой; таблетки пролонгированного действия,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J01X</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другие антибактериальные препараты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J01XD</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производные имидазола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метронидазол</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 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J02</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противогрибковые препараты системного действия</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J02A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противогрибковые препараты системного действия</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J02AA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антибиотики</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нистатин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 покрытые оболочкой; 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J02AC</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производные триазола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вориконазол</w:t>
            </w:r>
            <w:hyperlink r:id="rId58" w:anchor="1111" w:history="1">
              <w:r w:rsidRPr="00735681">
                <w:rPr>
                  <w:rStyle w:val="a4"/>
                  <w:rFonts w:ascii="Times New Roman" w:hAnsi="Times New Roman" w:cs="Times New Roman"/>
                </w:rPr>
                <w:t>*</w:t>
              </w:r>
            </w:hyperlink>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порошок для приготовления суспензии для приема внутрь; 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флуконазол</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капсулы; порошок для приготовления суспензии для приема внутрь; таблетки; 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J05</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противовирусные препараты системного действия</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J05A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противовирусные препараты прямого действия</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J05AB</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нуклеозиды и нуклеотиды, кроме ингибиторов обратной транскриптазы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ацикловир</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крем для местного и наружного применения; крем для наружного применения; мазь глазная; мазь для местного и наружного применения; мазь для наружного применения; таблетки; 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lastRenderedPageBreak/>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валганцикловир</w:t>
            </w:r>
            <w:hyperlink r:id="rId59" w:anchor="1111" w:history="1">
              <w:r w:rsidRPr="00735681">
                <w:rPr>
                  <w:rStyle w:val="a4"/>
                  <w:rFonts w:ascii="Times New Roman" w:hAnsi="Times New Roman" w:cs="Times New Roman"/>
                </w:rPr>
                <w:t>*</w:t>
              </w:r>
            </w:hyperlink>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ганцикловир</w:t>
            </w:r>
            <w:hyperlink r:id="rId60" w:anchor="1111" w:history="1">
              <w:r w:rsidRPr="00735681">
                <w:rPr>
                  <w:rStyle w:val="a4"/>
                  <w:rFonts w:ascii="Times New Roman" w:hAnsi="Times New Roman" w:cs="Times New Roman"/>
                </w:rPr>
                <w:t>*</w:t>
              </w:r>
            </w:hyperlink>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лиофилизат для приготовления раствора для инфузий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J05AH</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ингибиторы нейраминидазы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осельтамивир</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капсулы</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J05AX</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прочие противовирусные препараты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имидазолилэтанамид пентандиовой кислоты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капсулы</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кагоцел</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умифеновир</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капсулы; 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J06B</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иммуноглобулины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J06BA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иммуноглобулины, нормальные человеческие</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иммуноглобулин человека нормальный</w:t>
            </w:r>
            <w:hyperlink r:id="rId61" w:anchor="1111" w:history="1">
              <w:r w:rsidRPr="00735681">
                <w:rPr>
                  <w:rStyle w:val="a4"/>
                  <w:rFonts w:ascii="Times New Roman" w:hAnsi="Times New Roman" w:cs="Times New Roman"/>
                </w:rPr>
                <w:t>*</w:t>
              </w:r>
            </w:hyperlink>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лиофилизат для приготовления раствора для инфузий; лиофилизат для приготовления раствора для внутривенного введения; раствор для внутривенного введения; раствор для инфузий</w:t>
            </w:r>
          </w:p>
        </w:tc>
      </w:tr>
    </w:tbl>
    <w:p w:rsidR="00735681" w:rsidRPr="00735681" w:rsidRDefault="00735681" w:rsidP="00735681">
      <w:pPr>
        <w:rPr>
          <w:rFonts w:ascii="Times New Roman" w:hAnsi="Times New Roman" w:cs="Times New Roman"/>
          <w:vanish/>
        </w:rPr>
      </w:pPr>
    </w:p>
    <w:tbl>
      <w:tblPr>
        <w:tblW w:w="0" w:type="auto"/>
        <w:tblCellMar>
          <w:top w:w="15" w:type="dxa"/>
          <w:left w:w="15" w:type="dxa"/>
          <w:bottom w:w="15" w:type="dxa"/>
          <w:right w:w="15" w:type="dxa"/>
        </w:tblCellMar>
        <w:tblLook w:val="04A0" w:firstRow="1" w:lastRow="0" w:firstColumn="1" w:lastColumn="0" w:noHBand="0" w:noVBand="1"/>
      </w:tblPr>
      <w:tblGrid>
        <w:gridCol w:w="703"/>
        <w:gridCol w:w="2363"/>
        <w:gridCol w:w="2100"/>
        <w:gridCol w:w="4219"/>
      </w:tblGrid>
      <w:tr w:rsidR="00735681" w:rsidRPr="00735681" w:rsidTr="00735681">
        <w:tc>
          <w:tcPr>
            <w:tcW w:w="0" w:type="auto"/>
            <w:hideMark/>
          </w:tcPr>
          <w:p w:rsidR="00735681" w:rsidRPr="00735681" w:rsidRDefault="00735681" w:rsidP="00735681">
            <w:pPr>
              <w:rPr>
                <w:rFonts w:ascii="Times New Roman" w:hAnsi="Times New Roman" w:cs="Times New Roman"/>
                <w:b/>
                <w:bCs/>
              </w:rPr>
            </w:pPr>
            <w:r w:rsidRPr="00735681">
              <w:rPr>
                <w:rFonts w:ascii="Times New Roman" w:hAnsi="Times New Roman" w:cs="Times New Roman"/>
                <w:b/>
                <w:bCs/>
              </w:rPr>
              <w:t>L</w:t>
            </w:r>
          </w:p>
        </w:tc>
        <w:tc>
          <w:tcPr>
            <w:tcW w:w="0" w:type="auto"/>
            <w:hideMark/>
          </w:tcPr>
          <w:p w:rsidR="00735681" w:rsidRPr="00735681" w:rsidRDefault="00735681" w:rsidP="00735681">
            <w:pPr>
              <w:rPr>
                <w:rFonts w:ascii="Times New Roman" w:hAnsi="Times New Roman" w:cs="Times New Roman"/>
                <w:b/>
                <w:bCs/>
              </w:rPr>
            </w:pPr>
            <w:r w:rsidRPr="00735681">
              <w:rPr>
                <w:rFonts w:ascii="Times New Roman" w:hAnsi="Times New Roman" w:cs="Times New Roman"/>
                <w:b/>
                <w:bCs/>
              </w:rPr>
              <w:t>противоопухолевые препараты и иммуномодуляторы</w:t>
            </w:r>
          </w:p>
        </w:tc>
        <w:tc>
          <w:tcPr>
            <w:tcW w:w="0" w:type="auto"/>
            <w:hideMark/>
          </w:tcPr>
          <w:p w:rsidR="00735681" w:rsidRPr="00735681" w:rsidRDefault="00735681" w:rsidP="00735681">
            <w:pPr>
              <w:rPr>
                <w:rFonts w:ascii="Times New Roman" w:hAnsi="Times New Roman" w:cs="Times New Roman"/>
                <w:b/>
                <w:bCs/>
              </w:rPr>
            </w:pPr>
            <w:r w:rsidRPr="00735681">
              <w:rPr>
                <w:rFonts w:ascii="Times New Roman" w:hAnsi="Times New Roman" w:cs="Times New Roman"/>
                <w:b/>
                <w:bCs/>
              </w:rPr>
              <w:t>   </w:t>
            </w:r>
          </w:p>
        </w:tc>
        <w:tc>
          <w:tcPr>
            <w:tcW w:w="0" w:type="auto"/>
            <w:hideMark/>
          </w:tcPr>
          <w:p w:rsidR="00735681" w:rsidRPr="00735681" w:rsidRDefault="00735681" w:rsidP="00735681">
            <w:pPr>
              <w:rPr>
                <w:rFonts w:ascii="Times New Roman" w:hAnsi="Times New Roman" w:cs="Times New Roman"/>
                <w:b/>
                <w:bCs/>
              </w:rPr>
            </w:pPr>
            <w:r w:rsidRPr="00735681">
              <w:rPr>
                <w:rFonts w:ascii="Times New Roman" w:hAnsi="Times New Roman" w:cs="Times New Roman"/>
                <w:b/>
                <w:bCs/>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L01</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противоопухолевые препараты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L01A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алкилирующие средства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L01AA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аналоги азотистого иприта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мелфалан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хлорамбуцил</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 покрытые оболочкой; 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циклофосфамид</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 покрытые оболочкой; таблетки, покрытые сахарной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L01AB</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алкилсульфонаты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бусульфан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 покрытые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L01AD</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производные нитрозомочевины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ломустин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капсулы</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L01AX</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другие алкилирующие средства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дакарбазин</w:t>
            </w:r>
            <w:hyperlink r:id="rId62" w:anchor="1111" w:history="1">
              <w:r w:rsidRPr="00735681">
                <w:rPr>
                  <w:rStyle w:val="a4"/>
                  <w:rFonts w:ascii="Times New Roman" w:hAnsi="Times New Roman" w:cs="Times New Roman"/>
                </w:rPr>
                <w:t>*</w:t>
              </w:r>
            </w:hyperlink>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лиофилизат для приготовления раствора для внутривенного введения</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lastRenderedPageBreak/>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темозоломид</w:t>
            </w:r>
            <w:hyperlink r:id="rId63" w:anchor="1111" w:history="1">
              <w:r w:rsidRPr="00735681">
                <w:rPr>
                  <w:rStyle w:val="a4"/>
                  <w:rFonts w:ascii="Times New Roman" w:hAnsi="Times New Roman" w:cs="Times New Roman"/>
                </w:rPr>
                <w:t>*</w:t>
              </w:r>
            </w:hyperlink>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капсулы</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L01B</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антиметаболиты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L01BA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аналоги фолиевой кислоты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метотрексат</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 таблетки, покрытые оболочкой; таблетки, покрытые пленочной оболочкой; раствор для инъекций; раствор для подкожного введения</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ралтитрексид</w:t>
            </w:r>
            <w:hyperlink r:id="rId64" w:anchor="1111" w:history="1">
              <w:r w:rsidRPr="00735681">
                <w:rPr>
                  <w:rStyle w:val="a4"/>
                  <w:rFonts w:ascii="Times New Roman" w:hAnsi="Times New Roman" w:cs="Times New Roman"/>
                </w:rPr>
                <w:t>*</w:t>
              </w:r>
            </w:hyperlink>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лиофилизат для приготовления раствора для инфузий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L01BB</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аналоги пурина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меркаптопурин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L01BC</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аналоги пиримидина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капецитабин</w:t>
            </w:r>
            <w:hyperlink r:id="rId65" w:anchor="1111" w:history="1">
              <w:r w:rsidRPr="00735681">
                <w:rPr>
                  <w:rStyle w:val="a4"/>
                  <w:rFonts w:ascii="Times New Roman" w:hAnsi="Times New Roman" w:cs="Times New Roman"/>
                </w:rPr>
                <w:t>*</w:t>
              </w:r>
            </w:hyperlink>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L01C</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алкалоиды растительного происхождения и другие природные вещества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L01CA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алкалоиды барвинка и их аналоги</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винорелбин</w:t>
            </w:r>
            <w:hyperlink r:id="rId66" w:anchor="1111" w:history="1">
              <w:r w:rsidRPr="00735681">
                <w:rPr>
                  <w:rStyle w:val="a4"/>
                  <w:rFonts w:ascii="Times New Roman" w:hAnsi="Times New Roman" w:cs="Times New Roman"/>
                </w:rPr>
                <w:t>*</w:t>
              </w:r>
            </w:hyperlink>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капсулы; концентрат для приготовления раствора для инфузий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L01CB</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производные подофиллотоксина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этопозид</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капсулы</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L01CD</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таксаны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доцетаксел</w:t>
            </w:r>
            <w:hyperlink r:id="rId67" w:anchor="1111" w:history="1">
              <w:r w:rsidRPr="00735681">
                <w:rPr>
                  <w:rStyle w:val="a4"/>
                  <w:rFonts w:ascii="Times New Roman" w:hAnsi="Times New Roman" w:cs="Times New Roman"/>
                </w:rPr>
                <w:t>*</w:t>
              </w:r>
            </w:hyperlink>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концентрат для приготовления раствора для инфузий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паклитаксел</w:t>
            </w:r>
            <w:hyperlink r:id="rId68" w:anchor="1111" w:history="1">
              <w:r w:rsidRPr="00735681">
                <w:rPr>
                  <w:rStyle w:val="a4"/>
                  <w:rFonts w:ascii="Times New Roman" w:hAnsi="Times New Roman" w:cs="Times New Roman"/>
                </w:rPr>
                <w:t>*</w:t>
              </w:r>
            </w:hyperlink>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концентрат для приготовления раствора для инфузий; лиофилизат для приготовления раствора для инфузий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L01X</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другие противоопухолевые препараты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L01XC</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моноклональные антитела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бевацизумаб</w:t>
            </w:r>
            <w:hyperlink r:id="rId69" w:anchor="1111" w:history="1">
              <w:r w:rsidRPr="00735681">
                <w:rPr>
                  <w:rStyle w:val="a4"/>
                  <w:rFonts w:ascii="Times New Roman" w:hAnsi="Times New Roman" w:cs="Times New Roman"/>
                </w:rPr>
                <w:t>*</w:t>
              </w:r>
            </w:hyperlink>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концентрат для приготовления раствора для инфузий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панитумумаб</w:t>
            </w:r>
            <w:hyperlink r:id="rId70" w:anchor="1111" w:history="1">
              <w:r w:rsidRPr="00735681">
                <w:rPr>
                  <w:rStyle w:val="a4"/>
                  <w:rFonts w:ascii="Times New Roman" w:hAnsi="Times New Roman" w:cs="Times New Roman"/>
                </w:rPr>
                <w:t>*</w:t>
              </w:r>
            </w:hyperlink>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концентрат для приготовления раствора для инфузий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пертузумаб</w:t>
            </w:r>
            <w:hyperlink r:id="rId71" w:anchor="1111" w:history="1">
              <w:r w:rsidRPr="00735681">
                <w:rPr>
                  <w:rStyle w:val="a4"/>
                  <w:rFonts w:ascii="Times New Roman" w:hAnsi="Times New Roman" w:cs="Times New Roman"/>
                </w:rPr>
                <w:t>*</w:t>
              </w:r>
            </w:hyperlink>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концентрат для приготовления раствора для инфузий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ритуксимаб</w:t>
            </w:r>
            <w:hyperlink r:id="rId72" w:anchor="1111" w:history="1">
              <w:r w:rsidRPr="00735681">
                <w:rPr>
                  <w:rStyle w:val="a4"/>
                  <w:rFonts w:ascii="Times New Roman" w:hAnsi="Times New Roman" w:cs="Times New Roman"/>
                </w:rPr>
                <w:t>*</w:t>
              </w:r>
            </w:hyperlink>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концентрат для приготовления раствора для инфузий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трастузумаб</w:t>
            </w:r>
            <w:hyperlink r:id="rId73" w:anchor="1111" w:history="1">
              <w:r w:rsidRPr="00735681">
                <w:rPr>
                  <w:rStyle w:val="a4"/>
                  <w:rFonts w:ascii="Times New Roman" w:hAnsi="Times New Roman" w:cs="Times New Roman"/>
                </w:rPr>
                <w:t>*</w:t>
              </w:r>
            </w:hyperlink>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xml:space="preserve">лиофилизат для приготовления концентрата для приготовления раствора для инфузий; </w:t>
            </w:r>
            <w:r w:rsidRPr="00735681">
              <w:rPr>
                <w:rFonts w:ascii="Times New Roman" w:hAnsi="Times New Roman" w:cs="Times New Roman"/>
              </w:rPr>
              <w:lastRenderedPageBreak/>
              <w:t>лиофилизат для приготовления раствора для инфузий; раствор для подкожного введения</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lastRenderedPageBreak/>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цетуксимаб</w:t>
            </w:r>
            <w:hyperlink r:id="rId74" w:anchor="1111" w:history="1">
              <w:r w:rsidRPr="00735681">
                <w:rPr>
                  <w:rStyle w:val="a4"/>
                  <w:rFonts w:ascii="Times New Roman" w:hAnsi="Times New Roman" w:cs="Times New Roman"/>
                </w:rPr>
                <w:t>*</w:t>
              </w:r>
            </w:hyperlink>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раствор для инфузий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L01XE</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ингибиторы протеинкиназы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афатиниб</w:t>
            </w:r>
            <w:hyperlink r:id="rId75" w:anchor="1111" w:history="1">
              <w:r w:rsidRPr="00735681">
                <w:rPr>
                  <w:rStyle w:val="a4"/>
                  <w:rFonts w:ascii="Times New Roman" w:hAnsi="Times New Roman" w:cs="Times New Roman"/>
                </w:rPr>
                <w:t>*</w:t>
              </w:r>
            </w:hyperlink>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гефитиниб</w:t>
            </w:r>
            <w:hyperlink r:id="rId76" w:anchor="1111" w:history="1">
              <w:r w:rsidRPr="00735681">
                <w:rPr>
                  <w:rStyle w:val="a4"/>
                  <w:rFonts w:ascii="Times New Roman" w:hAnsi="Times New Roman" w:cs="Times New Roman"/>
                </w:rPr>
                <w:t>*</w:t>
              </w:r>
            </w:hyperlink>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дазатиниб</w:t>
            </w:r>
            <w:hyperlink r:id="rId77" w:anchor="1111" w:history="1">
              <w:r w:rsidRPr="00735681">
                <w:rPr>
                  <w:rStyle w:val="a4"/>
                  <w:rFonts w:ascii="Times New Roman" w:hAnsi="Times New Roman" w:cs="Times New Roman"/>
                </w:rPr>
                <w:t>*</w:t>
              </w:r>
            </w:hyperlink>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иматиниб</w:t>
            </w:r>
            <w:hyperlink r:id="rId78" w:anchor="1111" w:history="1">
              <w:r w:rsidRPr="00735681">
                <w:rPr>
                  <w:rStyle w:val="a4"/>
                  <w:rFonts w:ascii="Times New Roman" w:hAnsi="Times New Roman" w:cs="Times New Roman"/>
                </w:rPr>
                <w:t>*</w:t>
              </w:r>
            </w:hyperlink>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капсулы; 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ленватиниб</w:t>
            </w:r>
            <w:hyperlink r:id="rId79" w:anchor="1111" w:history="1">
              <w:r w:rsidRPr="00735681">
                <w:rPr>
                  <w:rStyle w:val="a4"/>
                  <w:rFonts w:ascii="Times New Roman" w:hAnsi="Times New Roman" w:cs="Times New Roman"/>
                </w:rPr>
                <w:t>*</w:t>
              </w:r>
            </w:hyperlink>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капсулы</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нилотиниб</w:t>
            </w:r>
            <w:hyperlink r:id="rId80" w:anchor="1111" w:history="1">
              <w:r w:rsidRPr="00735681">
                <w:rPr>
                  <w:rStyle w:val="a4"/>
                  <w:rFonts w:ascii="Times New Roman" w:hAnsi="Times New Roman" w:cs="Times New Roman"/>
                </w:rPr>
                <w:t>*</w:t>
              </w:r>
            </w:hyperlink>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капсулы</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нинтеданиб</w:t>
            </w:r>
            <w:hyperlink r:id="rId81" w:anchor="1111" w:history="1">
              <w:r w:rsidRPr="00735681">
                <w:rPr>
                  <w:rStyle w:val="a4"/>
                  <w:rFonts w:ascii="Times New Roman" w:hAnsi="Times New Roman" w:cs="Times New Roman"/>
                </w:rPr>
                <w:t>*</w:t>
              </w:r>
            </w:hyperlink>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капсулы мягкие</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руксолитиниб</w:t>
            </w:r>
            <w:hyperlink r:id="rId82" w:anchor="1111" w:history="1">
              <w:r w:rsidRPr="00735681">
                <w:rPr>
                  <w:rStyle w:val="a4"/>
                  <w:rFonts w:ascii="Times New Roman" w:hAnsi="Times New Roman" w:cs="Times New Roman"/>
                </w:rPr>
                <w:t>*</w:t>
              </w:r>
            </w:hyperlink>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сорафениб</w:t>
            </w:r>
            <w:hyperlink r:id="rId83" w:anchor="1111" w:history="1">
              <w:r w:rsidRPr="00735681">
                <w:rPr>
                  <w:rStyle w:val="a4"/>
                  <w:rFonts w:ascii="Times New Roman" w:hAnsi="Times New Roman" w:cs="Times New Roman"/>
                </w:rPr>
                <w:t>*</w:t>
              </w:r>
            </w:hyperlink>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эрлотиниб</w:t>
            </w:r>
            <w:hyperlink r:id="rId84" w:anchor="1111" w:history="1">
              <w:r w:rsidRPr="00735681">
                <w:rPr>
                  <w:rStyle w:val="a4"/>
                  <w:rFonts w:ascii="Times New Roman" w:hAnsi="Times New Roman" w:cs="Times New Roman"/>
                </w:rPr>
                <w:t>*</w:t>
              </w:r>
            </w:hyperlink>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L01XX</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прочие противоопухолевые препараты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аспарагиназа</w:t>
            </w:r>
            <w:hyperlink r:id="rId85" w:anchor="1111" w:history="1">
              <w:r w:rsidRPr="00735681">
                <w:rPr>
                  <w:rStyle w:val="a4"/>
                  <w:rFonts w:ascii="Times New Roman" w:hAnsi="Times New Roman" w:cs="Times New Roman"/>
                </w:rPr>
                <w:t>*</w:t>
              </w:r>
            </w:hyperlink>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лиофилизат для приготовления раствора для внутривенного и внутримышечного введения</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афлиберцепт</w:t>
            </w:r>
            <w:hyperlink r:id="rId86" w:anchor="1111" w:history="1">
              <w:r w:rsidRPr="00735681">
                <w:rPr>
                  <w:rStyle w:val="a4"/>
                  <w:rFonts w:ascii="Times New Roman" w:hAnsi="Times New Roman" w:cs="Times New Roman"/>
                </w:rPr>
                <w:t>*</w:t>
              </w:r>
            </w:hyperlink>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концентрат для приготовления раствора для инфузий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гидроксикарбамид</w:t>
            </w:r>
            <w:hyperlink r:id="rId87" w:anchor="1111" w:history="1">
              <w:r w:rsidRPr="00735681">
                <w:rPr>
                  <w:rStyle w:val="a4"/>
                  <w:rFonts w:ascii="Times New Roman" w:hAnsi="Times New Roman" w:cs="Times New Roman"/>
                </w:rPr>
                <w:t>*</w:t>
              </w:r>
            </w:hyperlink>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капсулы</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третиноин</w:t>
            </w:r>
            <w:hyperlink r:id="rId88" w:anchor="1111" w:history="1">
              <w:r w:rsidRPr="00735681">
                <w:rPr>
                  <w:rStyle w:val="a4"/>
                  <w:rFonts w:ascii="Times New Roman" w:hAnsi="Times New Roman" w:cs="Times New Roman"/>
                </w:rPr>
                <w:t>*</w:t>
              </w:r>
            </w:hyperlink>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капсулы</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L02</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противоопухолевые гормональные препараты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L02A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гормоны и родственные соединения</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L02AB</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гестагены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медроксипрогестерон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суспензия для внутримышечного введения; таблетки</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L02AE</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аналоги гонадотропин-рилизинг гормона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бусерелин</w:t>
            </w:r>
            <w:hyperlink r:id="rId89" w:anchor="1111" w:history="1">
              <w:r w:rsidRPr="00735681">
                <w:rPr>
                  <w:rStyle w:val="a4"/>
                  <w:rFonts w:ascii="Times New Roman" w:hAnsi="Times New Roman" w:cs="Times New Roman"/>
                </w:rPr>
                <w:t>*</w:t>
              </w:r>
            </w:hyperlink>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лиофилизат для приготовления суспензии для внутримышечного введения пролонгированного действия</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lastRenderedPageBreak/>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гозерелин</w:t>
            </w:r>
            <w:hyperlink r:id="rId90" w:anchor="1111" w:history="1">
              <w:r w:rsidRPr="00735681">
                <w:rPr>
                  <w:rStyle w:val="a4"/>
                  <w:rFonts w:ascii="Times New Roman" w:hAnsi="Times New Roman" w:cs="Times New Roman"/>
                </w:rPr>
                <w:t>*</w:t>
              </w:r>
            </w:hyperlink>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имплантат; капсула для подкожного введения пролонгированного действия</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лейпрорелин</w:t>
            </w:r>
            <w:hyperlink r:id="rId91" w:anchor="1111" w:history="1">
              <w:r w:rsidRPr="00735681">
                <w:rPr>
                  <w:rStyle w:val="a4"/>
                  <w:rFonts w:ascii="Times New Roman" w:hAnsi="Times New Roman" w:cs="Times New Roman"/>
                </w:rPr>
                <w:t>*</w:t>
              </w:r>
            </w:hyperlink>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лиофилизат для приготовления раствора для подкожного введения; лиофилизат для приготовления суспензии для внутримышечного и подкожного введения пролонгированного действия; лиофилизат для приготовления суспензии для внутримышечного и подкожного введения с пролонгированным высвобождением</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трипторелин</w:t>
            </w:r>
            <w:hyperlink r:id="rId92" w:anchor="1111" w:history="1">
              <w:r w:rsidRPr="00735681">
                <w:rPr>
                  <w:rStyle w:val="a4"/>
                  <w:rFonts w:ascii="Times New Roman" w:hAnsi="Times New Roman" w:cs="Times New Roman"/>
                </w:rPr>
                <w:t>*</w:t>
              </w:r>
            </w:hyperlink>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лиофилизат для приготовления раствора для подкожного введения; лиофилизат для приготовления суспензии для внутримышечного введения пролонгированного действия; лиофилизат для приготовления суспензии для внутримышечного введения с пролонгированным высвобождением; лиофилизат для приготовления суспензии для внутримышечного и подкожного введения пролонгированного действия; раствор для подкожного введения</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L02B</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антагонисты гормонов и родственные соединения</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L02BA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антиэстрогены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тамоксифен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 таблетки, покрытые оболочкой; 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фулвестрант</w:t>
            </w:r>
            <w:hyperlink r:id="rId93" w:anchor="1111" w:history="1">
              <w:r w:rsidRPr="00735681">
                <w:rPr>
                  <w:rStyle w:val="a4"/>
                  <w:rFonts w:ascii="Times New Roman" w:hAnsi="Times New Roman" w:cs="Times New Roman"/>
                </w:rPr>
                <w:t>*</w:t>
              </w:r>
            </w:hyperlink>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раствор для внутримышечного введения</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L02BB</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антиандрогены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бикалутамид</w:t>
            </w:r>
            <w:hyperlink r:id="rId94" w:anchor="1111" w:history="1">
              <w:r w:rsidRPr="00735681">
                <w:rPr>
                  <w:rStyle w:val="a4"/>
                  <w:rFonts w:ascii="Times New Roman" w:hAnsi="Times New Roman" w:cs="Times New Roman"/>
                </w:rPr>
                <w:t>*</w:t>
              </w:r>
            </w:hyperlink>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флутамид</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 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энзалутамид</w:t>
            </w:r>
            <w:hyperlink r:id="rId95" w:anchor="1111" w:history="1">
              <w:r w:rsidRPr="00735681">
                <w:rPr>
                  <w:rStyle w:val="a4"/>
                  <w:rFonts w:ascii="Times New Roman" w:hAnsi="Times New Roman" w:cs="Times New Roman"/>
                </w:rPr>
                <w:t>*</w:t>
              </w:r>
            </w:hyperlink>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капсулы</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L02BG</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ингибиторы ароматазы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анастрозол</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L03</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иммуностимуляторы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L03A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иммуностимуляторы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L03AB</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интерфероны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интерферон альфа</w:t>
            </w:r>
            <w:hyperlink r:id="rId96" w:anchor="1111" w:history="1">
              <w:r w:rsidRPr="00735681">
                <w:rPr>
                  <w:rStyle w:val="a4"/>
                  <w:rFonts w:ascii="Times New Roman" w:hAnsi="Times New Roman" w:cs="Times New Roman"/>
                </w:rPr>
                <w:t>*</w:t>
              </w:r>
            </w:hyperlink>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xml:space="preserve">лиофилизат для приготовления раствора для внутримышечного и подкожного введения; лиофилизат для приготовления раствора для внутримышечного, субконъюнктивального введения и </w:t>
            </w:r>
            <w:r w:rsidRPr="00735681">
              <w:rPr>
                <w:rFonts w:ascii="Times New Roman" w:hAnsi="Times New Roman" w:cs="Times New Roman"/>
              </w:rPr>
              <w:lastRenderedPageBreak/>
              <w:t>закапывания в глаз; лиофилизат для приготовления раствора для инъекций; лиофилизат для приготовления раствора для инъекций и местного применения; раствор для внутримышечного, субконъюнктивального введения и закапывания в глаз; раствор для инъекций; раствор для внутривенного и подкожного введения; раствор для подкожного введения</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lastRenderedPageBreak/>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пэгинтерферон альфа-2a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раствор для подкожного введения</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пэгинтерферон альфа-2b</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лиофилизат для приготовления раствора для подкожного введения</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L04</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иммунодепрессанты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L04A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иммунодепрессанты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L04AA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селективные иммунодепрессанты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абатацепт</w:t>
            </w:r>
            <w:hyperlink r:id="rId97" w:anchor="1111" w:history="1">
              <w:r w:rsidRPr="00735681">
                <w:rPr>
                  <w:rStyle w:val="a4"/>
                  <w:rFonts w:ascii="Times New Roman" w:hAnsi="Times New Roman" w:cs="Times New Roman"/>
                </w:rPr>
                <w:t>*</w:t>
              </w:r>
            </w:hyperlink>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лиофилизат для приготовления раствора для инфузий; лиофилизат для приготовления концентрата для приготовления раствора для инфузий; раствор для подкожного введения</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апремиласт</w:t>
            </w:r>
            <w:hyperlink r:id="rId98" w:anchor="1111" w:history="1">
              <w:r w:rsidRPr="00735681">
                <w:rPr>
                  <w:rStyle w:val="a4"/>
                  <w:rFonts w:ascii="Times New Roman" w:hAnsi="Times New Roman" w:cs="Times New Roman"/>
                </w:rPr>
                <w:t>*</w:t>
              </w:r>
            </w:hyperlink>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ведолизумаб</w:t>
            </w:r>
            <w:hyperlink r:id="rId99" w:anchor="1111" w:history="1">
              <w:r w:rsidRPr="00735681">
                <w:rPr>
                  <w:rStyle w:val="a4"/>
                  <w:rFonts w:ascii="Times New Roman" w:hAnsi="Times New Roman" w:cs="Times New Roman"/>
                </w:rPr>
                <w:t>*</w:t>
              </w:r>
            </w:hyperlink>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лиофилизат для приготовления концентрата для приготовления раствора для инфузий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тофацитиниб</w:t>
            </w:r>
            <w:hyperlink r:id="rId100" w:anchor="1111" w:history="1">
              <w:r w:rsidRPr="00735681">
                <w:rPr>
                  <w:rStyle w:val="a4"/>
                  <w:rFonts w:ascii="Times New Roman" w:hAnsi="Times New Roman" w:cs="Times New Roman"/>
                </w:rPr>
                <w:t>*</w:t>
              </w:r>
            </w:hyperlink>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финголимод</w:t>
            </w:r>
            <w:hyperlink r:id="rId101" w:anchor="1111" w:history="1">
              <w:r w:rsidRPr="00735681">
                <w:rPr>
                  <w:rStyle w:val="a4"/>
                  <w:rFonts w:ascii="Times New Roman" w:hAnsi="Times New Roman" w:cs="Times New Roman"/>
                </w:rPr>
                <w:t>*</w:t>
              </w:r>
            </w:hyperlink>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капсулы</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эверолимус</w:t>
            </w:r>
            <w:hyperlink r:id="rId102" w:anchor="1111" w:history="1">
              <w:r w:rsidRPr="00735681">
                <w:rPr>
                  <w:rStyle w:val="a4"/>
                  <w:rFonts w:ascii="Times New Roman" w:hAnsi="Times New Roman" w:cs="Times New Roman"/>
                </w:rPr>
                <w:t>*</w:t>
              </w:r>
            </w:hyperlink>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 таблетки диспергируемые</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L04AB</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ингибиторы фактора некроза опухоли альфа (ФНО-альфа)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адалимумаб</w:t>
            </w:r>
            <w:hyperlink r:id="rId103" w:anchor="1111" w:history="1">
              <w:r w:rsidRPr="00735681">
                <w:rPr>
                  <w:rStyle w:val="a4"/>
                  <w:rFonts w:ascii="Times New Roman" w:hAnsi="Times New Roman" w:cs="Times New Roman"/>
                </w:rPr>
                <w:t>*</w:t>
              </w:r>
            </w:hyperlink>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раствор для подкожного введения</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голимумаб</w:t>
            </w:r>
            <w:hyperlink r:id="rId104" w:anchor="1111" w:history="1">
              <w:r w:rsidRPr="00735681">
                <w:rPr>
                  <w:rStyle w:val="a4"/>
                  <w:rFonts w:ascii="Times New Roman" w:hAnsi="Times New Roman" w:cs="Times New Roman"/>
                </w:rPr>
                <w:t>*</w:t>
              </w:r>
            </w:hyperlink>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раствор для подкожного введения</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инфликсимаб</w:t>
            </w:r>
            <w:hyperlink r:id="rId105" w:anchor="1111" w:history="1">
              <w:r w:rsidRPr="00735681">
                <w:rPr>
                  <w:rStyle w:val="a4"/>
                  <w:rFonts w:ascii="Times New Roman" w:hAnsi="Times New Roman" w:cs="Times New Roman"/>
                </w:rPr>
                <w:t>*</w:t>
              </w:r>
            </w:hyperlink>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лиофилизат для приготовления раствора для инфузий; лиофилизат для приготовления концентрата для приготовления раствора для инфузий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цертолизумаба пэгол</w:t>
            </w:r>
            <w:hyperlink r:id="rId106" w:anchor="1111" w:history="1">
              <w:r w:rsidRPr="00735681">
                <w:rPr>
                  <w:rStyle w:val="a4"/>
                  <w:rFonts w:ascii="Times New Roman" w:hAnsi="Times New Roman" w:cs="Times New Roman"/>
                </w:rPr>
                <w:t>*</w:t>
              </w:r>
            </w:hyperlink>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раствор для подкожного введения</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этанерцепт</w:t>
            </w:r>
            <w:hyperlink r:id="rId107" w:anchor="1111" w:history="1">
              <w:r w:rsidRPr="00735681">
                <w:rPr>
                  <w:rStyle w:val="a4"/>
                  <w:rFonts w:ascii="Times New Roman" w:hAnsi="Times New Roman" w:cs="Times New Roman"/>
                </w:rPr>
                <w:t>*</w:t>
              </w:r>
            </w:hyperlink>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xml:space="preserve">лиофилизат для приготовления раствора для подкожного введения; раствор для </w:t>
            </w:r>
            <w:r w:rsidRPr="00735681">
              <w:rPr>
                <w:rFonts w:ascii="Times New Roman" w:hAnsi="Times New Roman" w:cs="Times New Roman"/>
              </w:rPr>
              <w:lastRenderedPageBreak/>
              <w:t>подкожного введения</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lastRenderedPageBreak/>
              <w:t>L04AC</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ингибиторы интерлейкина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канакинумаб</w:t>
            </w:r>
            <w:hyperlink r:id="rId108" w:anchor="1111" w:history="1">
              <w:r w:rsidRPr="00735681">
                <w:rPr>
                  <w:rStyle w:val="a4"/>
                  <w:rFonts w:ascii="Times New Roman" w:hAnsi="Times New Roman" w:cs="Times New Roman"/>
                </w:rPr>
                <w:t>*</w:t>
              </w:r>
            </w:hyperlink>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лиофилизат для приготовления раствора для подкожного введения</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секукинумаб</w:t>
            </w:r>
            <w:hyperlink r:id="rId109" w:anchor="1111" w:history="1">
              <w:r w:rsidRPr="00735681">
                <w:rPr>
                  <w:rStyle w:val="a4"/>
                  <w:rFonts w:ascii="Times New Roman" w:hAnsi="Times New Roman" w:cs="Times New Roman"/>
                </w:rPr>
                <w:t>*</w:t>
              </w:r>
            </w:hyperlink>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лиофилизат для приготовления раствора для подкожного введения; раствор для подкожного введения</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тоцилизумаб</w:t>
            </w:r>
            <w:hyperlink r:id="rId110" w:anchor="1111" w:history="1">
              <w:r w:rsidRPr="00735681">
                <w:rPr>
                  <w:rStyle w:val="a4"/>
                  <w:rFonts w:ascii="Times New Roman" w:hAnsi="Times New Roman" w:cs="Times New Roman"/>
                </w:rPr>
                <w:t>*</w:t>
              </w:r>
            </w:hyperlink>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концентрат для приготовления раствора для инфузий; раствор для подкожного введения</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устекинумаб</w:t>
            </w:r>
            <w:hyperlink r:id="rId111" w:anchor="1111" w:history="1">
              <w:r w:rsidRPr="00735681">
                <w:rPr>
                  <w:rStyle w:val="a4"/>
                  <w:rFonts w:ascii="Times New Roman" w:hAnsi="Times New Roman" w:cs="Times New Roman"/>
                </w:rPr>
                <w:t>*</w:t>
              </w:r>
            </w:hyperlink>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раствор для подкожного введения</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L04AD</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ингибиторы кальциневрина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циклоспорин</w:t>
            </w:r>
            <w:hyperlink r:id="rId112" w:anchor="1111" w:history="1">
              <w:r w:rsidRPr="00735681">
                <w:rPr>
                  <w:rStyle w:val="a4"/>
                  <w:rFonts w:ascii="Times New Roman" w:hAnsi="Times New Roman" w:cs="Times New Roman"/>
                </w:rPr>
                <w:t>*</w:t>
              </w:r>
            </w:hyperlink>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капсулы; капсулы мягкие</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L04AX</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другие иммунодепрессанты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азатиоприн пирфенидон</w:t>
            </w:r>
            <w:hyperlink r:id="rId113" w:anchor="1111" w:history="1">
              <w:r w:rsidRPr="00735681">
                <w:rPr>
                  <w:rStyle w:val="a4"/>
                  <w:rFonts w:ascii="Times New Roman" w:hAnsi="Times New Roman" w:cs="Times New Roman"/>
                </w:rPr>
                <w:t>*</w:t>
              </w:r>
            </w:hyperlink>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 капсулы</w:t>
            </w:r>
          </w:p>
        </w:tc>
      </w:tr>
    </w:tbl>
    <w:p w:rsidR="00735681" w:rsidRPr="00735681" w:rsidRDefault="00735681" w:rsidP="00735681">
      <w:pPr>
        <w:rPr>
          <w:rFonts w:ascii="Times New Roman" w:hAnsi="Times New Roman" w:cs="Times New Roman"/>
          <w:vanish/>
        </w:rPr>
      </w:pPr>
    </w:p>
    <w:tbl>
      <w:tblPr>
        <w:tblW w:w="0" w:type="auto"/>
        <w:tblCellMar>
          <w:top w:w="15" w:type="dxa"/>
          <w:left w:w="15" w:type="dxa"/>
          <w:bottom w:w="15" w:type="dxa"/>
          <w:right w:w="15" w:type="dxa"/>
        </w:tblCellMar>
        <w:tblLook w:val="04A0" w:firstRow="1" w:lastRow="0" w:firstColumn="1" w:lastColumn="0" w:noHBand="0" w:noVBand="1"/>
      </w:tblPr>
      <w:tblGrid>
        <w:gridCol w:w="764"/>
        <w:gridCol w:w="2642"/>
        <w:gridCol w:w="1838"/>
        <w:gridCol w:w="4141"/>
      </w:tblGrid>
      <w:tr w:rsidR="00735681" w:rsidRPr="00735681" w:rsidTr="00735681">
        <w:tc>
          <w:tcPr>
            <w:tcW w:w="0" w:type="auto"/>
            <w:hideMark/>
          </w:tcPr>
          <w:p w:rsidR="00735681" w:rsidRPr="00735681" w:rsidRDefault="00735681" w:rsidP="00735681">
            <w:pPr>
              <w:rPr>
                <w:rFonts w:ascii="Times New Roman" w:hAnsi="Times New Roman" w:cs="Times New Roman"/>
                <w:b/>
                <w:bCs/>
              </w:rPr>
            </w:pPr>
            <w:r w:rsidRPr="00735681">
              <w:rPr>
                <w:rFonts w:ascii="Times New Roman" w:hAnsi="Times New Roman" w:cs="Times New Roman"/>
                <w:b/>
                <w:bCs/>
              </w:rPr>
              <w:t>M</w:t>
            </w:r>
          </w:p>
        </w:tc>
        <w:tc>
          <w:tcPr>
            <w:tcW w:w="0" w:type="auto"/>
            <w:hideMark/>
          </w:tcPr>
          <w:p w:rsidR="00735681" w:rsidRPr="00735681" w:rsidRDefault="00735681" w:rsidP="00735681">
            <w:pPr>
              <w:rPr>
                <w:rFonts w:ascii="Times New Roman" w:hAnsi="Times New Roman" w:cs="Times New Roman"/>
                <w:b/>
                <w:bCs/>
              </w:rPr>
            </w:pPr>
            <w:r w:rsidRPr="00735681">
              <w:rPr>
                <w:rFonts w:ascii="Times New Roman" w:hAnsi="Times New Roman" w:cs="Times New Roman"/>
                <w:b/>
                <w:bCs/>
              </w:rPr>
              <w:t>костно-мышечная система</w:t>
            </w:r>
          </w:p>
        </w:tc>
        <w:tc>
          <w:tcPr>
            <w:tcW w:w="0" w:type="auto"/>
            <w:hideMark/>
          </w:tcPr>
          <w:p w:rsidR="00735681" w:rsidRPr="00735681" w:rsidRDefault="00735681" w:rsidP="00735681">
            <w:pPr>
              <w:rPr>
                <w:rFonts w:ascii="Times New Roman" w:hAnsi="Times New Roman" w:cs="Times New Roman"/>
                <w:b/>
                <w:bCs/>
              </w:rPr>
            </w:pPr>
            <w:r w:rsidRPr="00735681">
              <w:rPr>
                <w:rFonts w:ascii="Times New Roman" w:hAnsi="Times New Roman" w:cs="Times New Roman"/>
                <w:b/>
                <w:bCs/>
              </w:rPr>
              <w:t>   </w:t>
            </w:r>
          </w:p>
        </w:tc>
        <w:tc>
          <w:tcPr>
            <w:tcW w:w="0" w:type="auto"/>
            <w:hideMark/>
          </w:tcPr>
          <w:p w:rsidR="00735681" w:rsidRPr="00735681" w:rsidRDefault="00735681" w:rsidP="00735681">
            <w:pPr>
              <w:rPr>
                <w:rFonts w:ascii="Times New Roman" w:hAnsi="Times New Roman" w:cs="Times New Roman"/>
                <w:b/>
                <w:bCs/>
              </w:rPr>
            </w:pPr>
            <w:r w:rsidRPr="00735681">
              <w:rPr>
                <w:rFonts w:ascii="Times New Roman" w:hAnsi="Times New Roman" w:cs="Times New Roman"/>
                <w:b/>
                <w:bCs/>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M01</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противовоспалительные и противоревматические препараты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M01A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нестероидные противовоспалительные и противоревматические препараты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M01AB</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производные уксусной кислоты и родственные соединения</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диклофенак</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капли глазные; капсулы; капсулы кишечнорастворимые; капсулы с модифицированным высвобождением; раствор для внутримышечного введения; таблетки, покрытые кишечнорастворимой оболочкой; таблетки, покрытые кишечно растворимой пленочной оболочкой; 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 таблетки с модифицированным высвобождением</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кеторолак</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xml:space="preserve">таблетки; таблетки, покрытые оболочкой; </w:t>
            </w:r>
            <w:r w:rsidRPr="00735681">
              <w:rPr>
                <w:rFonts w:ascii="Times New Roman" w:hAnsi="Times New Roman" w:cs="Times New Roman"/>
              </w:rPr>
              <w:lastRenderedPageBreak/>
              <w:t>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lastRenderedPageBreak/>
              <w:t>M01AE</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производные пропионовой кислоты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ибупрофен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гель для наружного применения; гранулы для приготовления раствора для приема внутрь; капсулы; крем для наружного применения; мазь для наружного применения; раствор для внутривенного введения; суппозитории ректальные; суппозитории ректальные (для детей); суспензия для приема внутрь; суспензия для приема внутрь (для детей); таблетки, покрытые оболочкой; таблетки, покрытые пленочной оболочкой; таблетки пролонгированного действия, покрытые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кетопрофен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капсулы; капсулы пролонгированного действия; капсулы с модифицированным высвобождением; суппозитории ректальные; суппозитории ректальные (для детей); таблетки; таблетки, покрытые пленочной оболочкой; таблетки пролонгированного действия; таблетки с модифицированным высвобождением</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M01C</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базисные противоревматические препараты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M01CC</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пеницилламин и подобные препараты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пеницилламин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M03</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миорелаксанты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M03A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миорелаксанты периферического действия</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M03AX</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другие миорелаксанты периферического действия</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ботулинический токсин типа А</w:t>
            </w:r>
            <w:hyperlink r:id="rId114" w:anchor="1111" w:history="1">
              <w:r w:rsidRPr="00735681">
                <w:rPr>
                  <w:rStyle w:val="a4"/>
                  <w:rFonts w:ascii="Times New Roman" w:hAnsi="Times New Roman" w:cs="Times New Roman"/>
                </w:rPr>
                <w:t>*</w:t>
              </w:r>
            </w:hyperlink>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лиофилизат для приготовления раствора для внутримышечного введения</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ботулинический токсин типа А-гемагглютинин комплекс</w:t>
            </w:r>
            <w:hyperlink r:id="rId115" w:anchor="1111" w:history="1">
              <w:r w:rsidRPr="00735681">
                <w:rPr>
                  <w:rStyle w:val="a4"/>
                  <w:rFonts w:ascii="Times New Roman" w:hAnsi="Times New Roman" w:cs="Times New Roman"/>
                </w:rPr>
                <w:t>*</w:t>
              </w:r>
            </w:hyperlink>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лиофилизат для приготовления раствора для внутримышечного введения; лиофилизат для приготовления раствора для инъекций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M03B</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миорелаксанты центрального действия</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M03BX</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другие миорелаксанты центрального действия</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баклофен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lastRenderedPageBreak/>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тизанидин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капсулы с модифицированным высвобождением; таблетки</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M04</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противоподагрические препараты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M04A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противоподагрические препараты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M04AA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ингибиторы образования мочевой кислоты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аллопуринол</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M05</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препараты для лечения заболеваний костей</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M05B</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препараты, влияющие на структуру и минерализацию костей</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M05BA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бифосфонаты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золедроновая кислота</w:t>
            </w:r>
            <w:hyperlink r:id="rId116" w:anchor="1111" w:history="1">
              <w:r w:rsidRPr="00735681">
                <w:rPr>
                  <w:rStyle w:val="a4"/>
                  <w:rFonts w:ascii="Times New Roman" w:hAnsi="Times New Roman" w:cs="Times New Roman"/>
                </w:rPr>
                <w:t>*</w:t>
              </w:r>
            </w:hyperlink>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концентрат для приготовления раствора для инфузий; лиофилизат для приготовления раствора для внутривенного введения; лиофилизат для приготовления раствора для инфузий; раствор для инфузий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M05BX</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другие препараты, влияющие на структуру и минерализацию костей</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деносумаб</w:t>
            </w:r>
            <w:hyperlink r:id="rId117" w:anchor="1111" w:history="1">
              <w:r w:rsidRPr="00735681">
                <w:rPr>
                  <w:rStyle w:val="a4"/>
                  <w:rFonts w:ascii="Times New Roman" w:hAnsi="Times New Roman" w:cs="Times New Roman"/>
                </w:rPr>
                <w:t>*</w:t>
              </w:r>
            </w:hyperlink>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раствор для подкожного введения</w:t>
            </w:r>
          </w:p>
        </w:tc>
      </w:tr>
    </w:tbl>
    <w:p w:rsidR="00735681" w:rsidRPr="00735681" w:rsidRDefault="00735681" w:rsidP="00735681">
      <w:pPr>
        <w:rPr>
          <w:rFonts w:ascii="Times New Roman" w:hAnsi="Times New Roman" w:cs="Times New Roman"/>
          <w:vanish/>
        </w:rPr>
      </w:pPr>
    </w:p>
    <w:tbl>
      <w:tblPr>
        <w:tblW w:w="0" w:type="auto"/>
        <w:tblCellMar>
          <w:top w:w="15" w:type="dxa"/>
          <w:left w:w="15" w:type="dxa"/>
          <w:bottom w:w="15" w:type="dxa"/>
          <w:right w:w="15" w:type="dxa"/>
        </w:tblCellMar>
        <w:tblLook w:val="04A0" w:firstRow="1" w:lastRow="0" w:firstColumn="1" w:lastColumn="0" w:noHBand="0" w:noVBand="1"/>
      </w:tblPr>
      <w:tblGrid>
        <w:gridCol w:w="727"/>
        <w:gridCol w:w="2803"/>
        <w:gridCol w:w="2856"/>
        <w:gridCol w:w="2999"/>
      </w:tblGrid>
      <w:tr w:rsidR="00735681" w:rsidRPr="00735681" w:rsidTr="00735681">
        <w:tc>
          <w:tcPr>
            <w:tcW w:w="0" w:type="auto"/>
            <w:hideMark/>
          </w:tcPr>
          <w:p w:rsidR="00735681" w:rsidRPr="00735681" w:rsidRDefault="00735681" w:rsidP="00735681">
            <w:pPr>
              <w:rPr>
                <w:rFonts w:ascii="Times New Roman" w:hAnsi="Times New Roman" w:cs="Times New Roman"/>
                <w:b/>
                <w:bCs/>
              </w:rPr>
            </w:pPr>
            <w:r w:rsidRPr="00735681">
              <w:rPr>
                <w:rFonts w:ascii="Times New Roman" w:hAnsi="Times New Roman" w:cs="Times New Roman"/>
                <w:b/>
                <w:bCs/>
              </w:rPr>
              <w:t>N</w:t>
            </w:r>
          </w:p>
        </w:tc>
        <w:tc>
          <w:tcPr>
            <w:tcW w:w="0" w:type="auto"/>
            <w:hideMark/>
          </w:tcPr>
          <w:p w:rsidR="00735681" w:rsidRPr="00735681" w:rsidRDefault="00735681" w:rsidP="00735681">
            <w:pPr>
              <w:rPr>
                <w:rFonts w:ascii="Times New Roman" w:hAnsi="Times New Roman" w:cs="Times New Roman"/>
                <w:b/>
                <w:bCs/>
              </w:rPr>
            </w:pPr>
            <w:r w:rsidRPr="00735681">
              <w:rPr>
                <w:rFonts w:ascii="Times New Roman" w:hAnsi="Times New Roman" w:cs="Times New Roman"/>
                <w:b/>
                <w:bCs/>
              </w:rPr>
              <w:t>нервная система</w:t>
            </w:r>
          </w:p>
        </w:tc>
        <w:tc>
          <w:tcPr>
            <w:tcW w:w="0" w:type="auto"/>
            <w:hideMark/>
          </w:tcPr>
          <w:p w:rsidR="00735681" w:rsidRPr="00735681" w:rsidRDefault="00735681" w:rsidP="00735681">
            <w:pPr>
              <w:rPr>
                <w:rFonts w:ascii="Times New Roman" w:hAnsi="Times New Roman" w:cs="Times New Roman"/>
                <w:b/>
                <w:bCs/>
              </w:rPr>
            </w:pPr>
            <w:r w:rsidRPr="00735681">
              <w:rPr>
                <w:rFonts w:ascii="Times New Roman" w:hAnsi="Times New Roman" w:cs="Times New Roman"/>
                <w:b/>
                <w:bCs/>
              </w:rPr>
              <w:t>   </w:t>
            </w:r>
          </w:p>
        </w:tc>
        <w:tc>
          <w:tcPr>
            <w:tcW w:w="0" w:type="auto"/>
            <w:hideMark/>
          </w:tcPr>
          <w:p w:rsidR="00735681" w:rsidRPr="00735681" w:rsidRDefault="00735681" w:rsidP="00735681">
            <w:pPr>
              <w:rPr>
                <w:rFonts w:ascii="Times New Roman" w:hAnsi="Times New Roman" w:cs="Times New Roman"/>
                <w:b/>
                <w:bCs/>
              </w:rPr>
            </w:pPr>
            <w:r w:rsidRPr="00735681">
              <w:rPr>
                <w:rFonts w:ascii="Times New Roman" w:hAnsi="Times New Roman" w:cs="Times New Roman"/>
                <w:b/>
                <w:bCs/>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N01</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анестетики</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N01A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препараты для общей анестезии</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N01AH</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опиоидные анальгетики</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тримеперидин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раствор для инъекций; таблетки</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N02</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анальгетики</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N02A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опиоиды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N02AA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природные алкалоиды опия</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морфин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xml:space="preserve">капсулы пролонгированного действия; раствор для инъекций; раствор для подкожного введения; таблетки пролонгированного действия, покрытые оболочкой; таблетки пролонгированного действия, </w:t>
            </w:r>
            <w:r w:rsidRPr="00735681">
              <w:rPr>
                <w:rFonts w:ascii="Times New Roman" w:hAnsi="Times New Roman" w:cs="Times New Roman"/>
              </w:rPr>
              <w:lastRenderedPageBreak/>
              <w:t>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lastRenderedPageBreak/>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налоксон + оксикодон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 пролонгированного действия, покрытые пленочной оболочкой; таблетки с пролонгированным высвобождением,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N02AB</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производные фенилпиперидина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фентанил</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трансдермальная терапевтическая система</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N02AE</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производные орипавина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бупренорфин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раствор для инъекций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N02AX</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другие опиоиды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пропионилфенил-этоксиэтилпиперидин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 защечные</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трамадол</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капсулы; раствор для инъекций; суппозитории ректальные; таблетки; таблетки пролонгированного действия, покрытые пленочной оболочкой; таблетки с пролонгированным высвобождением,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N02B</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другие анальгетики и антипиретики</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N02BA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салициловая кислота и ее производные</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ацетилсалициловая кислота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 таблетки кишечнорастворимые, покрытые оболочкой; таблетки кишечнорастворимые, покрытые пленочной оболочкой; таблетки, покрытые кишечнорастворимой оболочкой; таблетки, покрытые кишечнорастворимой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N02BE</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анилиды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парацетамол</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xml:space="preserve">гранулы для приготовления суспензии для приема внутрь; сироп; сироп (для детей); суппозитории ректальные; суппозитории ректальные (для детей); суспензия для приема внутрь; суспензия для приема </w:t>
            </w:r>
            <w:r w:rsidRPr="00735681">
              <w:rPr>
                <w:rFonts w:ascii="Times New Roman" w:hAnsi="Times New Roman" w:cs="Times New Roman"/>
              </w:rPr>
              <w:lastRenderedPageBreak/>
              <w:t>внутрь (для детей); таблетки; 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lastRenderedPageBreak/>
              <w:t>N03</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противоэпилептические препараты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N03A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противоэпилептические препараты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N03AA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барбитураты и их производные</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бензобарбитал</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фенобарбитал</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 таблетки (для детей)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N03AB</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производные гидантоина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фенитоин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N03AD</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производные сукцинимида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этосуксимид</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капсулы</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N03AE</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производные бензодиазепина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клоназепам</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N03AF</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производные карбоксамида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карбамазепин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сироп; таблетки; таблетки пролонгированного действия; таблетки пролонгированного действия, покрытые оболочкой; таблетки пролонгированного действия,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окскарбазепин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суспензия для приема внутрь; 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N03AG</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производные жирных кислот</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вальпроевая кислота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xml:space="preserve">гранулы пролонгированного действия; гранулы с пролонгированным высвобождением; капли для приема внутрь; капсулы кишечнорастворимые; раствор для приема внутрь; сироп; сироп (для детей); таблетки; таблетки,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 таблетки с пролонгированным </w:t>
            </w:r>
            <w:r w:rsidRPr="00735681">
              <w:rPr>
                <w:rFonts w:ascii="Times New Roman" w:hAnsi="Times New Roman" w:cs="Times New Roman"/>
              </w:rPr>
              <w:lastRenderedPageBreak/>
              <w:t>высвобождением,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lastRenderedPageBreak/>
              <w:t>N03AX</w:t>
            </w:r>
          </w:p>
        </w:tc>
        <w:tc>
          <w:tcPr>
            <w:tcW w:w="0" w:type="auto"/>
            <w:vMerge w:val="restart"/>
            <w:vAlign w:val="center"/>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другие противоэпилептические препараты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лакосамид</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vMerge/>
            <w:vAlign w:val="center"/>
            <w:hideMark/>
          </w:tcPr>
          <w:p w:rsidR="00735681" w:rsidRPr="00735681" w:rsidRDefault="00735681" w:rsidP="00735681">
            <w:pPr>
              <w:rPr>
                <w:rFonts w:ascii="Times New Roman" w:hAnsi="Times New Roman" w:cs="Times New Roman"/>
              </w:rPr>
            </w:pP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перампанел</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vMerge/>
            <w:vAlign w:val="center"/>
            <w:hideMark/>
          </w:tcPr>
          <w:p w:rsidR="00735681" w:rsidRPr="00735681" w:rsidRDefault="00735681" w:rsidP="00735681">
            <w:pPr>
              <w:rPr>
                <w:rFonts w:ascii="Times New Roman" w:hAnsi="Times New Roman" w:cs="Times New Roman"/>
              </w:rPr>
            </w:pP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топирамат</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капсулы; таблетки, покрытые оболочкой; 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N04</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противопаркинсонические препараты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N04A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антихолинергические средства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N04AA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третичные амины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бипериден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тригексифенидил</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N04B</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дофаминергические средства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N04BA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допа и ее производные</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леводопа + бенсеразид</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капсулы; капсулы с модифицированным высвобождением; таблетки; таблетки диспергируемые</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леводопа + карбидопа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N04BB</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производные адамантана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амантадин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 покрытые оболочкой; 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N04BC</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агонисты дофаминовых рецепторов</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пирибедил</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 с контролируемым высвобождением, покрытые оболочкой; таблетки с контролируемым высвобождением,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N05</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психолептики</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прамипексол</w:t>
            </w:r>
            <w:hyperlink r:id="rId118" w:anchor="1111" w:history="1">
              <w:r w:rsidRPr="00735681">
                <w:rPr>
                  <w:rStyle w:val="a4"/>
                  <w:rFonts w:ascii="Times New Roman" w:hAnsi="Times New Roman" w:cs="Times New Roman"/>
                </w:rPr>
                <w:t>*</w:t>
              </w:r>
            </w:hyperlink>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 таблетки пролонгированного действия</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N05A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антипсихотические средства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N05AA</w:t>
            </w:r>
          </w:p>
        </w:tc>
        <w:tc>
          <w:tcPr>
            <w:tcW w:w="0" w:type="auto"/>
            <w:vMerge w:val="restart"/>
            <w:vAlign w:val="center"/>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xml:space="preserve">алифатические производные </w:t>
            </w:r>
            <w:r w:rsidRPr="00735681">
              <w:rPr>
                <w:rFonts w:ascii="Times New Roman" w:hAnsi="Times New Roman" w:cs="Times New Roman"/>
              </w:rPr>
              <w:lastRenderedPageBreak/>
              <w:t>фенотиазина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lastRenderedPageBreak/>
              <w:t>левомепромазин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 покрытые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lastRenderedPageBreak/>
              <w:t>   </w:t>
            </w:r>
          </w:p>
        </w:tc>
        <w:tc>
          <w:tcPr>
            <w:tcW w:w="0" w:type="auto"/>
            <w:vMerge/>
            <w:vAlign w:val="center"/>
            <w:hideMark/>
          </w:tcPr>
          <w:p w:rsidR="00735681" w:rsidRPr="00735681" w:rsidRDefault="00735681" w:rsidP="00735681">
            <w:pPr>
              <w:rPr>
                <w:rFonts w:ascii="Times New Roman" w:hAnsi="Times New Roman" w:cs="Times New Roman"/>
              </w:rPr>
            </w:pP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хлорпромазин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драже; 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lastRenderedPageBreak/>
              <w:t>N05AB</w:t>
            </w:r>
          </w:p>
        </w:tc>
        <w:tc>
          <w:tcPr>
            <w:tcW w:w="0" w:type="auto"/>
            <w:vMerge w:val="restart"/>
            <w:vAlign w:val="center"/>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пиперазиновые производные фенотиазина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перфеназин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 покрытые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vMerge/>
            <w:vAlign w:val="center"/>
            <w:hideMark/>
          </w:tcPr>
          <w:p w:rsidR="00735681" w:rsidRPr="00735681" w:rsidRDefault="00735681" w:rsidP="00735681">
            <w:pPr>
              <w:rPr>
                <w:rFonts w:ascii="Times New Roman" w:hAnsi="Times New Roman" w:cs="Times New Roman"/>
              </w:rPr>
            </w:pP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трифлуоперазин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 покрытые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vMerge/>
            <w:vAlign w:val="center"/>
            <w:hideMark/>
          </w:tcPr>
          <w:p w:rsidR="00735681" w:rsidRPr="00735681" w:rsidRDefault="00735681" w:rsidP="00735681">
            <w:pPr>
              <w:rPr>
                <w:rFonts w:ascii="Times New Roman" w:hAnsi="Times New Roman" w:cs="Times New Roman"/>
              </w:rPr>
            </w:pP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флуфеназин</w:t>
            </w:r>
            <w:hyperlink r:id="rId119" w:anchor="1111" w:history="1">
              <w:r w:rsidRPr="00735681">
                <w:rPr>
                  <w:rStyle w:val="a4"/>
                  <w:rFonts w:ascii="Times New Roman" w:hAnsi="Times New Roman" w:cs="Times New Roman"/>
                </w:rPr>
                <w:t>*</w:t>
              </w:r>
            </w:hyperlink>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раствор для внутримышечного введения (масляный)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N05AC</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пиперидиновые производные фенотиазина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перициазин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капсулы; раствор для приема внутрь</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тиоридазин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 покрытые оболочкой; 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N05AD</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производные бутирофенона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галоперидол</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капли для приема внутрь; раствор для внутримышечного введения (масляный); таблетки</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N05AF</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производные тиоксантена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зуклопентиксол</w:t>
            </w:r>
            <w:hyperlink r:id="rId120" w:anchor="1111" w:history="1">
              <w:r w:rsidRPr="00735681">
                <w:rPr>
                  <w:rStyle w:val="a4"/>
                  <w:rFonts w:ascii="Times New Roman" w:hAnsi="Times New Roman" w:cs="Times New Roman"/>
                </w:rPr>
                <w:t>*</w:t>
              </w:r>
            </w:hyperlink>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раствор для внутримышечного введения (масляный); 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флупентиксол</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раствор для внутримышечного введения (масляный); таблетки, покрытые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N05AH</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диазепины, оксазепины, тиазепины и оксепины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кветиапин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 покрытые пленочной оболочкой; таблетки пролонгированного действия,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оланзапин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 таблетки диспергируемые; таблетки диспергируемые в полости рта; таблетки для рассасывания; 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N05AL</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бензамиды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сульпирид</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капсулы; раствор для приема внутрь; таблетки; 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N05AX</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другие антипсихотические средства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палиперидон</w:t>
            </w:r>
            <w:hyperlink r:id="rId121" w:anchor="1111" w:history="1">
              <w:r w:rsidRPr="00735681">
                <w:rPr>
                  <w:rStyle w:val="a4"/>
                  <w:rFonts w:ascii="Times New Roman" w:hAnsi="Times New Roman" w:cs="Times New Roman"/>
                </w:rPr>
                <w:t>*</w:t>
              </w:r>
            </w:hyperlink>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xml:space="preserve">суспензия для внутримышечного введения пролонгированного действия; </w:t>
            </w:r>
            <w:r w:rsidRPr="00735681">
              <w:rPr>
                <w:rFonts w:ascii="Times New Roman" w:hAnsi="Times New Roman" w:cs="Times New Roman"/>
              </w:rPr>
              <w:lastRenderedPageBreak/>
              <w:t>таблетки пролонгированного действия, покрытые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lastRenderedPageBreak/>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рисперидон</w:t>
            </w:r>
            <w:hyperlink r:id="rId122" w:anchor="1111" w:history="1">
              <w:r w:rsidRPr="00735681">
                <w:rPr>
                  <w:rStyle w:val="a4"/>
                  <w:rFonts w:ascii="Times New Roman" w:hAnsi="Times New Roman" w:cs="Times New Roman"/>
                </w:rPr>
                <w:t>*</w:t>
              </w:r>
            </w:hyperlink>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порошок для приготовления суспензии для внутримышечного введения пролонгированного действия; раствор для приема внутрь; таблетки; таблетки, диспергируемые в полости рта; таблетки для рассасывания; таблетки, покрытые оболочкой; 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N05B</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анксиолитики</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N05BA</w:t>
            </w:r>
          </w:p>
        </w:tc>
        <w:tc>
          <w:tcPr>
            <w:tcW w:w="0" w:type="auto"/>
            <w:vMerge w:val="restart"/>
            <w:vAlign w:val="center"/>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производные бензодиазепина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бромдигидрохлорфенил-бензодиазепин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vMerge/>
            <w:vAlign w:val="center"/>
            <w:hideMark/>
          </w:tcPr>
          <w:p w:rsidR="00735681" w:rsidRPr="00735681" w:rsidRDefault="00735681" w:rsidP="00735681">
            <w:pPr>
              <w:rPr>
                <w:rFonts w:ascii="Times New Roman" w:hAnsi="Times New Roman" w:cs="Times New Roman"/>
              </w:rPr>
            </w:pP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диазепам</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 таблетки, покрытые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лоразепам</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 покрытые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оксазепам</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 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N05BB</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производные дифенилметана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гидроксизин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N05C</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снотворные и седативные средства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N05CD</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производные бензодиазепина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нитразепам</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N05CF</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бензодиазепиноподобные средства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зопиклон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N06</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психоаналептики</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N06A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антидепрессанты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N06AA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неселективные ингибиторы обратного захвата моноаминов</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амитриптилин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капсулы пролонгированного действия; таблетки; таблетки, покрытые оболочкой; 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имипрамин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xml:space="preserve">драже; таблетки, покрытые </w:t>
            </w:r>
            <w:r w:rsidRPr="00735681">
              <w:rPr>
                <w:rFonts w:ascii="Times New Roman" w:hAnsi="Times New Roman" w:cs="Times New Roman"/>
              </w:rPr>
              <w:lastRenderedPageBreak/>
              <w:t>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lastRenderedPageBreak/>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кломипрамин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 покрытые оболочкой; таблетки, покрытые пленочной оболочкой; таблетки пролонгированного действия,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N06AB</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селективные ингибиторы обратного захвата серотонина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пароксетин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капли для приема внутрь; таблетки, покрытые оболочкой; 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сертралин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флуоксетин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капсулы; таблетки</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N06AX</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другие антидепрессанты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агомелатин</w:t>
            </w:r>
            <w:hyperlink r:id="rId123" w:anchor="1111" w:history="1">
              <w:r w:rsidRPr="00735681">
                <w:rPr>
                  <w:rStyle w:val="a4"/>
                  <w:rFonts w:ascii="Times New Roman" w:hAnsi="Times New Roman" w:cs="Times New Roman"/>
                </w:rPr>
                <w:t>*</w:t>
              </w:r>
            </w:hyperlink>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пипофезин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 таблетки с модифицированным высвобождением</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полипептиды коры головного мозга скота</w:t>
            </w:r>
            <w:hyperlink r:id="rId124" w:anchor="1111" w:history="1">
              <w:r w:rsidRPr="00735681">
                <w:rPr>
                  <w:rStyle w:val="a4"/>
                  <w:rFonts w:ascii="Times New Roman" w:hAnsi="Times New Roman" w:cs="Times New Roman"/>
                </w:rPr>
                <w:t>*</w:t>
              </w:r>
            </w:hyperlink>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лиофилизат для приготовления раствора для внутримышечного введения</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N06B</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психостимуляторы, средства, применяемые при синдроме дефицита внимания с гиперактивностью, и ноотропные препараты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N06BX</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другие психостимуляторы и ноотропные препараты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винпоцетин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 таблетки, покрытые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пирацетам</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капсулы; раствор для приема внутрь; таблетки, покрытые оболочкой; 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фонтурацетам</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 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церебролизин</w:t>
            </w:r>
            <w:hyperlink r:id="rId125" w:anchor="1111" w:history="1">
              <w:r w:rsidRPr="00735681">
                <w:rPr>
                  <w:rStyle w:val="a4"/>
                  <w:rFonts w:ascii="Times New Roman" w:hAnsi="Times New Roman" w:cs="Times New Roman"/>
                </w:rPr>
                <w:t>*</w:t>
              </w:r>
            </w:hyperlink>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раствор для инъекций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lastRenderedPageBreak/>
              <w:t>N06D</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препараты для лечения деменции</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N06DA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антихолинэстеразные средства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галантамин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капсулы пролонгированного действия; таблетки; 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ривастигмин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капсулы; трансдермальная терапевтическая система; раствор для приема внутрь</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N07</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другие препараты для лечения заболеваний нервной системы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N07A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парасимпатомиметики</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N07AA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антихолинэстеразные средства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неостигмина метилсульфат</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пиридостигмина бромид</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N07AX</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прочие парасимпатомиметики</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холина альфосцерат</w:t>
            </w:r>
            <w:hyperlink r:id="rId126" w:anchor="1111" w:history="1">
              <w:r w:rsidRPr="00735681">
                <w:rPr>
                  <w:rStyle w:val="a4"/>
                  <w:rFonts w:ascii="Times New Roman" w:hAnsi="Times New Roman" w:cs="Times New Roman"/>
                </w:rPr>
                <w:t>*</w:t>
              </w:r>
            </w:hyperlink>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капсулы; раствор для приема внутрь</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N07C</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препараты для устранения головокружения</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N07CA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препараты для устранения головокружения</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бетагистин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капли для приема внутрь; капсулы; таблетки</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N07X</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другие препараты для лечения заболеваний нервной системы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N07XX</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прочие препараты для лечения заболеваний нервной системы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инозин + никотинамид + рибофлавин + янтарная кислота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 покрытые кишечнорастворимой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этилметилгидроксипиридина сукцинат</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капсулы; таблетки, покрытые оболочкой; таблетки, покрытые пленочной оболочкой</w:t>
            </w:r>
          </w:p>
        </w:tc>
      </w:tr>
    </w:tbl>
    <w:p w:rsidR="00735681" w:rsidRPr="00735681" w:rsidRDefault="00735681" w:rsidP="00735681">
      <w:pPr>
        <w:rPr>
          <w:rFonts w:ascii="Times New Roman" w:hAnsi="Times New Roman" w:cs="Times New Roman"/>
          <w:vanish/>
        </w:rPr>
      </w:pPr>
    </w:p>
    <w:tbl>
      <w:tblPr>
        <w:tblW w:w="0" w:type="auto"/>
        <w:tblCellMar>
          <w:top w:w="15" w:type="dxa"/>
          <w:left w:w="15" w:type="dxa"/>
          <w:bottom w:w="15" w:type="dxa"/>
          <w:right w:w="15" w:type="dxa"/>
        </w:tblCellMar>
        <w:tblLook w:val="04A0" w:firstRow="1" w:lastRow="0" w:firstColumn="1" w:lastColumn="0" w:noHBand="0" w:noVBand="1"/>
      </w:tblPr>
      <w:tblGrid>
        <w:gridCol w:w="678"/>
        <w:gridCol w:w="6314"/>
        <w:gridCol w:w="1111"/>
        <w:gridCol w:w="864"/>
      </w:tblGrid>
      <w:tr w:rsidR="00735681" w:rsidRPr="00735681" w:rsidTr="00735681">
        <w:tc>
          <w:tcPr>
            <w:tcW w:w="0" w:type="auto"/>
            <w:hideMark/>
          </w:tcPr>
          <w:p w:rsidR="00735681" w:rsidRPr="00735681" w:rsidRDefault="00735681" w:rsidP="00735681">
            <w:pPr>
              <w:rPr>
                <w:rFonts w:ascii="Times New Roman" w:hAnsi="Times New Roman" w:cs="Times New Roman"/>
                <w:b/>
                <w:bCs/>
              </w:rPr>
            </w:pPr>
            <w:r w:rsidRPr="00735681">
              <w:rPr>
                <w:rFonts w:ascii="Times New Roman" w:hAnsi="Times New Roman" w:cs="Times New Roman"/>
                <w:b/>
                <w:bCs/>
              </w:rPr>
              <w:t>P</w:t>
            </w:r>
          </w:p>
        </w:tc>
        <w:tc>
          <w:tcPr>
            <w:tcW w:w="0" w:type="auto"/>
            <w:hideMark/>
          </w:tcPr>
          <w:p w:rsidR="00735681" w:rsidRPr="00735681" w:rsidRDefault="00735681" w:rsidP="00735681">
            <w:pPr>
              <w:rPr>
                <w:rFonts w:ascii="Times New Roman" w:hAnsi="Times New Roman" w:cs="Times New Roman"/>
                <w:b/>
                <w:bCs/>
              </w:rPr>
            </w:pPr>
            <w:r w:rsidRPr="00735681">
              <w:rPr>
                <w:rFonts w:ascii="Times New Roman" w:hAnsi="Times New Roman" w:cs="Times New Roman"/>
                <w:b/>
                <w:bCs/>
              </w:rPr>
              <w:t>противопаразитарные препараты, инсектициды и репелленты</w:t>
            </w:r>
          </w:p>
        </w:tc>
        <w:tc>
          <w:tcPr>
            <w:tcW w:w="0" w:type="auto"/>
            <w:hideMark/>
          </w:tcPr>
          <w:p w:rsidR="00735681" w:rsidRPr="00735681" w:rsidRDefault="00735681" w:rsidP="00735681">
            <w:pPr>
              <w:rPr>
                <w:rFonts w:ascii="Times New Roman" w:hAnsi="Times New Roman" w:cs="Times New Roman"/>
                <w:b/>
                <w:bCs/>
              </w:rPr>
            </w:pPr>
            <w:r w:rsidRPr="00735681">
              <w:rPr>
                <w:rFonts w:ascii="Times New Roman" w:hAnsi="Times New Roman" w:cs="Times New Roman"/>
                <w:b/>
                <w:bCs/>
              </w:rPr>
              <w:t>   </w:t>
            </w:r>
          </w:p>
        </w:tc>
        <w:tc>
          <w:tcPr>
            <w:tcW w:w="0" w:type="auto"/>
            <w:hideMark/>
          </w:tcPr>
          <w:p w:rsidR="00735681" w:rsidRPr="00735681" w:rsidRDefault="00735681" w:rsidP="00735681">
            <w:pPr>
              <w:rPr>
                <w:rFonts w:ascii="Times New Roman" w:hAnsi="Times New Roman" w:cs="Times New Roman"/>
                <w:b/>
                <w:bCs/>
              </w:rPr>
            </w:pPr>
            <w:r w:rsidRPr="00735681">
              <w:rPr>
                <w:rFonts w:ascii="Times New Roman" w:hAnsi="Times New Roman" w:cs="Times New Roman"/>
                <w:b/>
                <w:bCs/>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Р02</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противогельминтные препараты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P02C</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препараты для лечения нематодоза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P02CA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производные бензимидазола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мебендазол</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w:t>
            </w:r>
          </w:p>
        </w:tc>
      </w:tr>
    </w:tbl>
    <w:p w:rsidR="00735681" w:rsidRPr="00735681" w:rsidRDefault="00735681" w:rsidP="00735681">
      <w:pPr>
        <w:rPr>
          <w:rFonts w:ascii="Times New Roman" w:hAnsi="Times New Roman" w:cs="Times New Roman"/>
          <w:vanish/>
        </w:rPr>
      </w:pPr>
    </w:p>
    <w:tbl>
      <w:tblPr>
        <w:tblW w:w="0" w:type="auto"/>
        <w:tblCellMar>
          <w:top w:w="15" w:type="dxa"/>
          <w:left w:w="15" w:type="dxa"/>
          <w:bottom w:w="15" w:type="dxa"/>
          <w:right w:w="15" w:type="dxa"/>
        </w:tblCellMar>
        <w:tblLook w:val="04A0" w:firstRow="1" w:lastRow="0" w:firstColumn="1" w:lastColumn="0" w:noHBand="0" w:noVBand="1"/>
      </w:tblPr>
      <w:tblGrid>
        <w:gridCol w:w="715"/>
        <w:gridCol w:w="2970"/>
        <w:gridCol w:w="1711"/>
        <w:gridCol w:w="3989"/>
      </w:tblGrid>
      <w:tr w:rsidR="00735681" w:rsidRPr="00735681" w:rsidTr="00735681">
        <w:tc>
          <w:tcPr>
            <w:tcW w:w="0" w:type="auto"/>
            <w:hideMark/>
          </w:tcPr>
          <w:p w:rsidR="00735681" w:rsidRPr="00735681" w:rsidRDefault="00735681" w:rsidP="00735681">
            <w:pPr>
              <w:rPr>
                <w:rFonts w:ascii="Times New Roman" w:hAnsi="Times New Roman" w:cs="Times New Roman"/>
                <w:b/>
                <w:bCs/>
              </w:rPr>
            </w:pPr>
            <w:r w:rsidRPr="00735681">
              <w:rPr>
                <w:rFonts w:ascii="Times New Roman" w:hAnsi="Times New Roman" w:cs="Times New Roman"/>
                <w:b/>
                <w:bCs/>
              </w:rPr>
              <w:lastRenderedPageBreak/>
              <w:t>R</w:t>
            </w:r>
          </w:p>
        </w:tc>
        <w:tc>
          <w:tcPr>
            <w:tcW w:w="0" w:type="auto"/>
            <w:hideMark/>
          </w:tcPr>
          <w:p w:rsidR="00735681" w:rsidRPr="00735681" w:rsidRDefault="00735681" w:rsidP="00735681">
            <w:pPr>
              <w:rPr>
                <w:rFonts w:ascii="Times New Roman" w:hAnsi="Times New Roman" w:cs="Times New Roman"/>
                <w:b/>
                <w:bCs/>
              </w:rPr>
            </w:pPr>
            <w:r w:rsidRPr="00735681">
              <w:rPr>
                <w:rFonts w:ascii="Times New Roman" w:hAnsi="Times New Roman" w:cs="Times New Roman"/>
                <w:b/>
                <w:bCs/>
              </w:rPr>
              <w:t>дыхательная система</w:t>
            </w:r>
          </w:p>
        </w:tc>
        <w:tc>
          <w:tcPr>
            <w:tcW w:w="0" w:type="auto"/>
            <w:hideMark/>
          </w:tcPr>
          <w:p w:rsidR="00735681" w:rsidRPr="00735681" w:rsidRDefault="00735681" w:rsidP="00735681">
            <w:pPr>
              <w:rPr>
                <w:rFonts w:ascii="Times New Roman" w:hAnsi="Times New Roman" w:cs="Times New Roman"/>
                <w:b/>
                <w:bCs/>
              </w:rPr>
            </w:pPr>
            <w:r w:rsidRPr="00735681">
              <w:rPr>
                <w:rFonts w:ascii="Times New Roman" w:hAnsi="Times New Roman" w:cs="Times New Roman"/>
                <w:b/>
                <w:bCs/>
              </w:rPr>
              <w:t>   </w:t>
            </w:r>
          </w:p>
        </w:tc>
        <w:tc>
          <w:tcPr>
            <w:tcW w:w="0" w:type="auto"/>
            <w:hideMark/>
          </w:tcPr>
          <w:p w:rsidR="00735681" w:rsidRPr="00735681" w:rsidRDefault="00735681" w:rsidP="00735681">
            <w:pPr>
              <w:rPr>
                <w:rFonts w:ascii="Times New Roman" w:hAnsi="Times New Roman" w:cs="Times New Roman"/>
                <w:b/>
                <w:bCs/>
              </w:rPr>
            </w:pPr>
            <w:r w:rsidRPr="00735681">
              <w:rPr>
                <w:rFonts w:ascii="Times New Roman" w:hAnsi="Times New Roman" w:cs="Times New Roman"/>
                <w:b/>
                <w:bCs/>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R01</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назальные препараты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R01A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деконгестанты и другие препараты для местного применения</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R01AA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адреномиметики</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ксилометазолин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гель назальный; капли назальные; капли назальные (для детей); спрей назальный; спрей назальный дозированный; спрей назальный дозированный (для детей)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R02</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препараты для лечения заболеваний горла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R02A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препараты для лечения заболеваний горла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R02AA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антисептические препараты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йод + калия йодид + глицерол</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раствор для местного применения; спрей для местного применения</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R03</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препараты для лечения обструктивных заболеваний дыхательных путей</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R03A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адренергические средства для ингаляционного введения</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R03AC</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селективные бета 2-адреномиметики</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индакатерол</w:t>
            </w:r>
            <w:hyperlink r:id="rId127" w:anchor="1111" w:history="1">
              <w:r w:rsidRPr="00735681">
                <w:rPr>
                  <w:rStyle w:val="a4"/>
                  <w:rFonts w:ascii="Times New Roman" w:hAnsi="Times New Roman" w:cs="Times New Roman"/>
                </w:rPr>
                <w:t>*</w:t>
              </w:r>
            </w:hyperlink>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капсулы с порошком для ингаляций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сальбутамол</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аэрозоль для ингаляций дозированный; аэрозоль для ингаляций дозированный, активируемый вдохом; капсулы для ингаляций; капсулы с порошком для ингаляций; порошок для ингаляций дозированный; раствор для ингаляций; таблетки пролонгированного действия, покрытые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формотерол</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аэрозоль для ингаляций дозированный; капсулы с порошком для ингаляций; порошок для ингаляций дозированный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R03AK</w:t>
            </w:r>
          </w:p>
        </w:tc>
        <w:tc>
          <w:tcPr>
            <w:tcW w:w="0" w:type="auto"/>
            <w:vMerge w:val="restart"/>
            <w:vAlign w:val="center"/>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адренергические средства в комбинации с глюкокортикоидами или другими препаратами, кроме антихолинергических средств</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беклометазон + формотерол</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аэрозоль для ингаляций дозированный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vMerge/>
            <w:vAlign w:val="center"/>
            <w:hideMark/>
          </w:tcPr>
          <w:p w:rsidR="00735681" w:rsidRPr="00735681" w:rsidRDefault="00735681" w:rsidP="00735681">
            <w:pPr>
              <w:rPr>
                <w:rFonts w:ascii="Times New Roman" w:hAnsi="Times New Roman" w:cs="Times New Roman"/>
              </w:rPr>
            </w:pP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будесонид + формотерол</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капсул с порошком для ингаляций набор; порошок для ингаляций дозированный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vMerge/>
            <w:vAlign w:val="center"/>
            <w:hideMark/>
          </w:tcPr>
          <w:p w:rsidR="00735681" w:rsidRPr="00735681" w:rsidRDefault="00735681" w:rsidP="00735681">
            <w:pPr>
              <w:rPr>
                <w:rFonts w:ascii="Times New Roman" w:hAnsi="Times New Roman" w:cs="Times New Roman"/>
              </w:rPr>
            </w:pP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xml:space="preserve">вилантерол + </w:t>
            </w:r>
            <w:r w:rsidRPr="00735681">
              <w:rPr>
                <w:rFonts w:ascii="Times New Roman" w:hAnsi="Times New Roman" w:cs="Times New Roman"/>
              </w:rPr>
              <w:lastRenderedPageBreak/>
              <w:t>флутиказона фуроат</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lastRenderedPageBreak/>
              <w:t>порошок для ингаляций дозированный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lastRenderedPageBreak/>
              <w:t>   </w:t>
            </w:r>
          </w:p>
        </w:tc>
        <w:tc>
          <w:tcPr>
            <w:tcW w:w="0" w:type="auto"/>
            <w:vMerge/>
            <w:vAlign w:val="center"/>
            <w:hideMark/>
          </w:tcPr>
          <w:p w:rsidR="00735681" w:rsidRPr="00735681" w:rsidRDefault="00735681" w:rsidP="00735681">
            <w:pPr>
              <w:rPr>
                <w:rFonts w:ascii="Times New Roman" w:hAnsi="Times New Roman" w:cs="Times New Roman"/>
              </w:rPr>
            </w:pP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салметерол + флутиказон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аэрозоль для ингаляций дозированный; капсулы с порошком для ингаляций; порошок для ингаляций дозированный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R03AL</w:t>
            </w:r>
          </w:p>
        </w:tc>
        <w:tc>
          <w:tcPr>
            <w:tcW w:w="0" w:type="auto"/>
            <w:vMerge w:val="restart"/>
            <w:vAlign w:val="center"/>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адренергические средства в комбинации c антихолинергическими средствами, включая тройные комбинации с кортикостероидами</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вилантерол + умеклидиния бромид</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порошок для ингаляций дозированный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vMerge/>
            <w:vAlign w:val="center"/>
            <w:hideMark/>
          </w:tcPr>
          <w:p w:rsidR="00735681" w:rsidRPr="00735681" w:rsidRDefault="00735681" w:rsidP="00735681">
            <w:pPr>
              <w:rPr>
                <w:rFonts w:ascii="Times New Roman" w:hAnsi="Times New Roman" w:cs="Times New Roman"/>
              </w:rPr>
            </w:pP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гликопиррония бромид + индакатерол</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капсулы с порошком для ингаляций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vMerge/>
            <w:vAlign w:val="center"/>
            <w:hideMark/>
          </w:tcPr>
          <w:p w:rsidR="00735681" w:rsidRPr="00735681" w:rsidRDefault="00735681" w:rsidP="00735681">
            <w:pPr>
              <w:rPr>
                <w:rFonts w:ascii="Times New Roman" w:hAnsi="Times New Roman" w:cs="Times New Roman"/>
              </w:rPr>
            </w:pP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ипратропия бромид + фенотерол</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аэрозоль для ингаляций дозированный; раствор для ингаляций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vMerge/>
            <w:vAlign w:val="center"/>
            <w:hideMark/>
          </w:tcPr>
          <w:p w:rsidR="00735681" w:rsidRPr="00735681" w:rsidRDefault="00735681" w:rsidP="00735681">
            <w:pPr>
              <w:rPr>
                <w:rFonts w:ascii="Times New Roman" w:hAnsi="Times New Roman" w:cs="Times New Roman"/>
              </w:rPr>
            </w:pP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олодатерол + тиотропия бромид</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раствор для ингаляций дозированный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R03B</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другие средства для лечения обструктивных заболеваний дыхательных путей для ингаляционного введения</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R03BA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глюкокортикоиды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беклометазон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аэрозоль для ингаляций дозированный; аэрозоль для ингаляций дозированный, активируемый вдохом; аэрозоль назальный дозированный; спрей назальный дозированный; суспензия для ингаляций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будесонид</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аэрозоль для ингаляций дозированный; капли назальные; капсулы; капсулы кишечнорастворимые; порошок для ингаляций дозированный; раствор для ингаляций; спрей назальный дозированный; суспензия для ингаляций дозированная</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R03BB</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антихолинергические средства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гликопиррония бромид</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капсулы с порошком для ингаляций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ипратропия бромид</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аэрозоль для ингаляций дозированный; раствор для ингаляций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тиотропия бромид</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капсулы с порошком для ингаляций; раствор для ингаляций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lastRenderedPageBreak/>
              <w:t>R03BC</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противоаллергические средства, кроме глюкокортикоидов</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кромоглициевая кислота</w:t>
            </w:r>
            <w:hyperlink r:id="rId128" w:anchor="1111" w:history="1">
              <w:r w:rsidRPr="00735681">
                <w:rPr>
                  <w:rStyle w:val="a4"/>
                  <w:rFonts w:ascii="Times New Roman" w:hAnsi="Times New Roman" w:cs="Times New Roman"/>
                </w:rPr>
                <w:t>*</w:t>
              </w:r>
            </w:hyperlink>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аэрозоль для ингаляций дозированный; капсулы; спрей назальный; спрей назальный дозированный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R03D</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другие средства системного действия для лечения обструктивных заболеваний дыхательных путей</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R03DA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ксантины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аминофиллин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R03DX</w:t>
            </w:r>
          </w:p>
        </w:tc>
        <w:tc>
          <w:tcPr>
            <w:tcW w:w="0" w:type="auto"/>
            <w:vMerge w:val="restart"/>
            <w:vAlign w:val="center"/>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прочие средства системного действия для лечения обструктивных заболеваний дыхательных путей</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омализумаб</w:t>
            </w:r>
            <w:hyperlink r:id="rId129" w:anchor="1111" w:history="1">
              <w:r w:rsidRPr="00735681">
                <w:rPr>
                  <w:rStyle w:val="a4"/>
                  <w:rFonts w:ascii="Times New Roman" w:hAnsi="Times New Roman" w:cs="Times New Roman"/>
                </w:rPr>
                <w:t>*</w:t>
              </w:r>
            </w:hyperlink>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лиофилизат для приготовления раствора для подкожного введения; раствор для подкожного введения</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vMerge/>
            <w:vAlign w:val="center"/>
            <w:hideMark/>
          </w:tcPr>
          <w:p w:rsidR="00735681" w:rsidRPr="00735681" w:rsidRDefault="00735681" w:rsidP="00735681">
            <w:pPr>
              <w:rPr>
                <w:rFonts w:ascii="Times New Roman" w:hAnsi="Times New Roman" w:cs="Times New Roman"/>
              </w:rPr>
            </w:pP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фенспирид</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сироп; таблетки, покрытые пленочной оболочкой; таблетки пролонгированного действия, покрытые пленочной оболочкой; таблетки с пролонгированным высвобождением,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R05</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противокашлевые препараты и средства для лечения простудных заболеваний</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R05C</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отхаркивающие препараты, кроме комбинаций с противокашлевыми средствами</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R05CB</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муколитические препараты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амброксол</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капсулы пролонгированного действия; пастилки; раствор для приема внутрь; раствор для приема внутрь и ингаляций; сироп; таблетки; таблетки диспергируемые; таблетки для рассасывания; таблетки шипучие</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ацетилцистеин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гранулы для приготовления раствора для приема внутрь; гранулы для приготовления сиропа; порошок для приготовления раствора для приема внутрь; раствор для инъекций и ингаляций; раствор для приема внутрь; сироп; таблетки; таблетки шипучие</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R06</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антигистаминные средства системного действия</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R06A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антигистаминные средства системного действия</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lastRenderedPageBreak/>
              <w:t>R06AA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эфиры алкиламинов</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дифенгидрамин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R06AC</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замещенные этилендиамины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хлоропирамин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R06AE</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производные пиперазина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цетиризин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капли для приема внутрь; сироп; таблетки, покрытые оболочкой; 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R06AX</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другие антигистаминные средства системного действия</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лоратадин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сироп; суспензия для приема внутрь; таблетки</w:t>
            </w:r>
          </w:p>
        </w:tc>
      </w:tr>
    </w:tbl>
    <w:p w:rsidR="00735681" w:rsidRPr="00735681" w:rsidRDefault="00735681" w:rsidP="00735681">
      <w:pPr>
        <w:rPr>
          <w:rFonts w:ascii="Times New Roman" w:hAnsi="Times New Roman" w:cs="Times New Roman"/>
          <w:vanish/>
        </w:rPr>
      </w:pPr>
    </w:p>
    <w:tbl>
      <w:tblPr>
        <w:tblW w:w="0" w:type="auto"/>
        <w:tblCellMar>
          <w:top w:w="15" w:type="dxa"/>
          <w:left w:w="15" w:type="dxa"/>
          <w:bottom w:w="15" w:type="dxa"/>
          <w:right w:w="15" w:type="dxa"/>
        </w:tblCellMar>
        <w:tblLook w:val="04A0" w:firstRow="1" w:lastRow="0" w:firstColumn="1" w:lastColumn="0" w:noHBand="0" w:noVBand="1"/>
      </w:tblPr>
      <w:tblGrid>
        <w:gridCol w:w="691"/>
        <w:gridCol w:w="3795"/>
        <w:gridCol w:w="3485"/>
        <w:gridCol w:w="1414"/>
      </w:tblGrid>
      <w:tr w:rsidR="00735681" w:rsidRPr="00735681" w:rsidTr="00735681">
        <w:tc>
          <w:tcPr>
            <w:tcW w:w="0" w:type="auto"/>
            <w:hideMark/>
          </w:tcPr>
          <w:p w:rsidR="00735681" w:rsidRPr="00735681" w:rsidRDefault="00735681" w:rsidP="00735681">
            <w:pPr>
              <w:rPr>
                <w:rFonts w:ascii="Times New Roman" w:hAnsi="Times New Roman" w:cs="Times New Roman"/>
                <w:b/>
                <w:bCs/>
              </w:rPr>
            </w:pPr>
            <w:r w:rsidRPr="00735681">
              <w:rPr>
                <w:rFonts w:ascii="Times New Roman" w:hAnsi="Times New Roman" w:cs="Times New Roman"/>
                <w:b/>
                <w:bCs/>
              </w:rPr>
              <w:t>S</w:t>
            </w:r>
          </w:p>
        </w:tc>
        <w:tc>
          <w:tcPr>
            <w:tcW w:w="0" w:type="auto"/>
            <w:hideMark/>
          </w:tcPr>
          <w:p w:rsidR="00735681" w:rsidRPr="00735681" w:rsidRDefault="00735681" w:rsidP="00735681">
            <w:pPr>
              <w:rPr>
                <w:rFonts w:ascii="Times New Roman" w:hAnsi="Times New Roman" w:cs="Times New Roman"/>
                <w:b/>
                <w:bCs/>
              </w:rPr>
            </w:pPr>
            <w:r w:rsidRPr="00735681">
              <w:rPr>
                <w:rFonts w:ascii="Times New Roman" w:hAnsi="Times New Roman" w:cs="Times New Roman"/>
                <w:b/>
                <w:bCs/>
              </w:rPr>
              <w:t>органы чувств</w:t>
            </w:r>
          </w:p>
        </w:tc>
        <w:tc>
          <w:tcPr>
            <w:tcW w:w="0" w:type="auto"/>
            <w:hideMark/>
          </w:tcPr>
          <w:p w:rsidR="00735681" w:rsidRPr="00735681" w:rsidRDefault="00735681" w:rsidP="00735681">
            <w:pPr>
              <w:rPr>
                <w:rFonts w:ascii="Times New Roman" w:hAnsi="Times New Roman" w:cs="Times New Roman"/>
                <w:b/>
                <w:bCs/>
              </w:rPr>
            </w:pPr>
            <w:r w:rsidRPr="00735681">
              <w:rPr>
                <w:rFonts w:ascii="Times New Roman" w:hAnsi="Times New Roman" w:cs="Times New Roman"/>
                <w:b/>
                <w:bCs/>
              </w:rPr>
              <w:t>   </w:t>
            </w:r>
          </w:p>
        </w:tc>
        <w:tc>
          <w:tcPr>
            <w:tcW w:w="0" w:type="auto"/>
            <w:hideMark/>
          </w:tcPr>
          <w:p w:rsidR="00735681" w:rsidRPr="00735681" w:rsidRDefault="00735681" w:rsidP="00735681">
            <w:pPr>
              <w:rPr>
                <w:rFonts w:ascii="Times New Roman" w:hAnsi="Times New Roman" w:cs="Times New Roman"/>
                <w:b/>
                <w:bCs/>
              </w:rPr>
            </w:pPr>
            <w:r w:rsidRPr="00735681">
              <w:rPr>
                <w:rFonts w:ascii="Times New Roman" w:hAnsi="Times New Roman" w:cs="Times New Roman"/>
                <w:b/>
                <w:bCs/>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S01</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офтальмологические препараты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S01A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противомикробные препараты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S01AA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антибиотики</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тетрациклин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мазь глазная</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S01E</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противоглаукомные препараты и миотические средства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S01EB</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парасимпатомиметики</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пилокарпин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капли глазные</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S01EC</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ингибиторы карбоангидразы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ацетазоламид</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дорзоламид</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капли глазные</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S01ED</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бета-адреноблокаторы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тимолол</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гель глазной; капли глазные</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S01EE</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аналоги простагландинов</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тафлупрост</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капли глазные</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S01EX</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другие противоглаукомные препараты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бутиламиногидрокси- пропоксифеноксиметил- метилоксадиазол</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капли глазные</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S01F</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мидриатические и циклоплегические средства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S01FA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антихолинэргические средства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тропикамид</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капли глазные</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S01K</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препараты, используемые при хирургических вмешательствах в офтальмологии</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S01KA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вязкоэластичные соединения</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гипромеллоза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капли глазные</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S02</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препараты для лечения заболеваний уха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S02A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противомикробные препараты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lastRenderedPageBreak/>
              <w:t>S02AA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противомикробные препараты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рифамицин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капли ушные</w:t>
            </w:r>
          </w:p>
        </w:tc>
      </w:tr>
    </w:tbl>
    <w:p w:rsidR="00735681" w:rsidRPr="00735681" w:rsidRDefault="00735681" w:rsidP="00735681">
      <w:pPr>
        <w:rPr>
          <w:rFonts w:ascii="Times New Roman" w:hAnsi="Times New Roman" w:cs="Times New Roman"/>
          <w:vanish/>
        </w:rPr>
      </w:pPr>
    </w:p>
    <w:tbl>
      <w:tblPr>
        <w:tblW w:w="0" w:type="auto"/>
        <w:tblCellMar>
          <w:top w:w="15" w:type="dxa"/>
          <w:left w:w="15" w:type="dxa"/>
          <w:bottom w:w="15" w:type="dxa"/>
          <w:right w:w="15" w:type="dxa"/>
        </w:tblCellMar>
        <w:tblLook w:val="04A0" w:firstRow="1" w:lastRow="0" w:firstColumn="1" w:lastColumn="0" w:noHBand="0" w:noVBand="1"/>
      </w:tblPr>
      <w:tblGrid>
        <w:gridCol w:w="727"/>
        <w:gridCol w:w="2791"/>
        <w:gridCol w:w="3313"/>
        <w:gridCol w:w="2554"/>
      </w:tblGrid>
      <w:tr w:rsidR="00735681" w:rsidRPr="00735681" w:rsidTr="00735681">
        <w:tc>
          <w:tcPr>
            <w:tcW w:w="0" w:type="auto"/>
            <w:hideMark/>
          </w:tcPr>
          <w:p w:rsidR="00735681" w:rsidRPr="00735681" w:rsidRDefault="00735681" w:rsidP="00735681">
            <w:pPr>
              <w:rPr>
                <w:rFonts w:ascii="Times New Roman" w:hAnsi="Times New Roman" w:cs="Times New Roman"/>
                <w:b/>
                <w:bCs/>
              </w:rPr>
            </w:pPr>
            <w:r w:rsidRPr="00735681">
              <w:rPr>
                <w:rFonts w:ascii="Times New Roman" w:hAnsi="Times New Roman" w:cs="Times New Roman"/>
                <w:b/>
                <w:bCs/>
              </w:rPr>
              <w:t>V</w:t>
            </w:r>
          </w:p>
        </w:tc>
        <w:tc>
          <w:tcPr>
            <w:tcW w:w="0" w:type="auto"/>
            <w:hideMark/>
          </w:tcPr>
          <w:p w:rsidR="00735681" w:rsidRPr="00735681" w:rsidRDefault="00735681" w:rsidP="00735681">
            <w:pPr>
              <w:rPr>
                <w:rFonts w:ascii="Times New Roman" w:hAnsi="Times New Roman" w:cs="Times New Roman"/>
                <w:b/>
                <w:bCs/>
              </w:rPr>
            </w:pPr>
            <w:r w:rsidRPr="00735681">
              <w:rPr>
                <w:rFonts w:ascii="Times New Roman" w:hAnsi="Times New Roman" w:cs="Times New Roman"/>
                <w:b/>
                <w:bCs/>
              </w:rPr>
              <w:t>прочие препараты</w:t>
            </w:r>
          </w:p>
        </w:tc>
        <w:tc>
          <w:tcPr>
            <w:tcW w:w="0" w:type="auto"/>
            <w:hideMark/>
          </w:tcPr>
          <w:p w:rsidR="00735681" w:rsidRPr="00735681" w:rsidRDefault="00735681" w:rsidP="00735681">
            <w:pPr>
              <w:rPr>
                <w:rFonts w:ascii="Times New Roman" w:hAnsi="Times New Roman" w:cs="Times New Roman"/>
                <w:b/>
                <w:bCs/>
              </w:rPr>
            </w:pPr>
            <w:r w:rsidRPr="00735681">
              <w:rPr>
                <w:rFonts w:ascii="Times New Roman" w:hAnsi="Times New Roman" w:cs="Times New Roman"/>
                <w:b/>
                <w:bCs/>
              </w:rPr>
              <w:t>   </w:t>
            </w:r>
          </w:p>
        </w:tc>
        <w:tc>
          <w:tcPr>
            <w:tcW w:w="0" w:type="auto"/>
            <w:hideMark/>
          </w:tcPr>
          <w:p w:rsidR="00735681" w:rsidRPr="00735681" w:rsidRDefault="00735681" w:rsidP="00735681">
            <w:pPr>
              <w:rPr>
                <w:rFonts w:ascii="Times New Roman" w:hAnsi="Times New Roman" w:cs="Times New Roman"/>
                <w:b/>
                <w:bCs/>
              </w:rPr>
            </w:pPr>
            <w:r w:rsidRPr="00735681">
              <w:rPr>
                <w:rFonts w:ascii="Times New Roman" w:hAnsi="Times New Roman" w:cs="Times New Roman"/>
                <w:b/>
                <w:bCs/>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V03</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другие лечебные средства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V03A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другие лечебные средства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V03AB</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антидоты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димеркаптопропансульфонат натрия</w:t>
            </w:r>
            <w:hyperlink r:id="rId130" w:anchor="1111" w:history="1">
              <w:r w:rsidRPr="00735681">
                <w:rPr>
                  <w:rStyle w:val="a4"/>
                  <w:rFonts w:ascii="Times New Roman" w:hAnsi="Times New Roman" w:cs="Times New Roman"/>
                </w:rPr>
                <w:t>*</w:t>
              </w:r>
            </w:hyperlink>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раствор для внутримышечного и подкожного введения</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V03AC</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железосвязывающие препараты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деферазирокс</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 диспергируемые; 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V03AE</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препараты для лечения гиперкалиемии и гиперфосфатемии</w:t>
            </w:r>
          </w:p>
        </w:tc>
        <w:tc>
          <w:tcPr>
            <w:tcW w:w="0" w:type="auto"/>
            <w:hideMark/>
          </w:tcPr>
          <w:p w:rsidR="00735681" w:rsidRPr="00735681" w:rsidRDefault="00735681" w:rsidP="00735681">
            <w:pPr>
              <w:rPr>
                <w:rFonts w:ascii="Times New Roman" w:hAnsi="Times New Roman" w:cs="Times New Roman"/>
              </w:rPr>
            </w:pPr>
            <w:proofErr w:type="gramStart"/>
            <w:r w:rsidRPr="00735681">
              <w:rPr>
                <w:rFonts w:ascii="Times New Roman" w:hAnsi="Times New Roman" w:cs="Times New Roman"/>
              </w:rPr>
              <w:t>комплекс </w:t>
            </w:r>
            <w:r w:rsidRPr="00735681">
              <w:rPr>
                <w:rFonts w:ascii="Times New Roman" w:hAnsi="Times New Roman" w:cs="Times New Roman"/>
                <w:noProof/>
                <w:lang w:eastAsia="ru-RU"/>
              </w:rPr>
              <w:drawing>
                <wp:inline distT="0" distB="0" distL="0" distR="0" wp14:anchorId="3A30AF27" wp14:editId="78BC4381">
                  <wp:extent cx="95250" cy="160655"/>
                  <wp:effectExtent l="0" t="0" r="0" b="0"/>
                  <wp:docPr id="1" name="Рисунок 1" descr="https://www.garant.ru/files/7/5/1233057/pict15-720230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garant.ru/files/7/5/1233057/pict15-72023048.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160655"/>
                          </a:xfrm>
                          <a:prstGeom prst="rect">
                            <a:avLst/>
                          </a:prstGeom>
                          <a:noFill/>
                          <a:ln>
                            <a:noFill/>
                          </a:ln>
                        </pic:spPr>
                      </pic:pic>
                    </a:graphicData>
                  </a:graphic>
                </wp:inline>
              </w:drawing>
            </w:r>
            <w:r w:rsidRPr="00735681">
              <w:rPr>
                <w:rFonts w:ascii="Times New Roman" w:hAnsi="Times New Roman" w:cs="Times New Roman"/>
              </w:rPr>
              <w:t> -</w:t>
            </w:r>
            <w:proofErr w:type="gramEnd"/>
            <w:r w:rsidRPr="00735681">
              <w:rPr>
                <w:rFonts w:ascii="Times New Roman" w:hAnsi="Times New Roman" w:cs="Times New Roman"/>
              </w:rPr>
              <w:t>железа (III) оксигидроксида, сахарозы и крахмала</w:t>
            </w:r>
            <w:hyperlink r:id="rId131" w:anchor="1111" w:history="1">
              <w:r w:rsidRPr="00735681">
                <w:rPr>
                  <w:rStyle w:val="a4"/>
                  <w:rFonts w:ascii="Times New Roman" w:hAnsi="Times New Roman" w:cs="Times New Roman"/>
                </w:rPr>
                <w:t>*</w:t>
              </w:r>
            </w:hyperlink>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 жевательные</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V03AF</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дезинтоксикационные препараты для противоопухолевой терапии</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кальция фолинат</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капсулы</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V06</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лечебное питание</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V06D</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другие продукты лечебного питания</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V06DD</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аминокислоты, включая комбинации с полипептидами</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кетоаналоги аминокислот</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 покрытые пленочной оболочкой</w:t>
            </w:r>
          </w:p>
        </w:tc>
      </w:tr>
    </w:tbl>
    <w:p w:rsidR="00735681" w:rsidRPr="00735681" w:rsidRDefault="00735681" w:rsidP="00735681">
      <w:pPr>
        <w:rPr>
          <w:rFonts w:ascii="Times New Roman" w:hAnsi="Times New Roman" w:cs="Times New Roman"/>
        </w:rPr>
      </w:pPr>
      <w:r w:rsidRPr="00735681">
        <w:rPr>
          <w:rFonts w:ascii="Times New Roman" w:hAnsi="Times New Roman" w:cs="Times New Roman"/>
        </w:rPr>
        <w:t>------------------------------</w:t>
      </w:r>
    </w:p>
    <w:p w:rsidR="00735681" w:rsidRPr="00735681" w:rsidRDefault="00735681" w:rsidP="00735681">
      <w:pPr>
        <w:rPr>
          <w:rFonts w:ascii="Times New Roman" w:hAnsi="Times New Roman" w:cs="Times New Roman"/>
        </w:rPr>
      </w:pPr>
      <w:r w:rsidRPr="00735681">
        <w:rPr>
          <w:rFonts w:ascii="Times New Roman" w:hAnsi="Times New Roman" w:cs="Times New Roman"/>
        </w:rPr>
        <w:t>* Лекарственные препараты, назначаемые по решению врачебной комиссии медицинской организации.</w:t>
      </w:r>
    </w:p>
    <w:p w:rsidR="00735681" w:rsidRPr="00735681" w:rsidRDefault="00735681" w:rsidP="00735681">
      <w:pPr>
        <w:rPr>
          <w:rFonts w:ascii="Times New Roman" w:hAnsi="Times New Roman" w:cs="Times New Roman"/>
        </w:rPr>
      </w:pPr>
      <w:r w:rsidRPr="00735681">
        <w:rPr>
          <w:rFonts w:ascii="Times New Roman" w:hAnsi="Times New Roman" w:cs="Times New Roman"/>
        </w:rPr>
        <w:t>Приложение № 3</w:t>
      </w:r>
      <w:r w:rsidRPr="00735681">
        <w:rPr>
          <w:rFonts w:ascii="Times New Roman" w:hAnsi="Times New Roman" w:cs="Times New Roman"/>
        </w:rPr>
        <w:br/>
        <w:t>к </w:t>
      </w:r>
      <w:hyperlink r:id="rId132" w:anchor="0" w:history="1">
        <w:r w:rsidRPr="00735681">
          <w:rPr>
            <w:rStyle w:val="a4"/>
            <w:rFonts w:ascii="Times New Roman" w:hAnsi="Times New Roman" w:cs="Times New Roman"/>
          </w:rPr>
          <w:t>распоряжению</w:t>
        </w:r>
      </w:hyperlink>
      <w:r w:rsidRPr="00735681">
        <w:rPr>
          <w:rFonts w:ascii="Times New Roman" w:hAnsi="Times New Roman" w:cs="Times New Roman"/>
        </w:rPr>
        <w:t> Правительства</w:t>
      </w:r>
      <w:r w:rsidRPr="00735681">
        <w:rPr>
          <w:rFonts w:ascii="Times New Roman" w:hAnsi="Times New Roman" w:cs="Times New Roman"/>
        </w:rPr>
        <w:br/>
        <w:t>Российской Федерации</w:t>
      </w:r>
      <w:r w:rsidRPr="00735681">
        <w:rPr>
          <w:rFonts w:ascii="Times New Roman" w:hAnsi="Times New Roman" w:cs="Times New Roman"/>
        </w:rPr>
        <w:br/>
        <w:t>от 10 декабря 2018 г. № 2738-р</w:t>
      </w:r>
    </w:p>
    <w:p w:rsidR="00735681" w:rsidRPr="00735681" w:rsidRDefault="00735681" w:rsidP="00735681">
      <w:pPr>
        <w:rPr>
          <w:rFonts w:ascii="Times New Roman" w:hAnsi="Times New Roman" w:cs="Times New Roman"/>
          <w:b/>
          <w:bCs/>
        </w:rPr>
      </w:pPr>
      <w:r w:rsidRPr="00735681">
        <w:rPr>
          <w:rFonts w:ascii="Times New Roman" w:hAnsi="Times New Roman" w:cs="Times New Roman"/>
          <w:b/>
          <w:bCs/>
        </w:rPr>
        <w:t>Перечень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лиц после трансплантации органов и (или) тканей</w:t>
      </w:r>
    </w:p>
    <w:p w:rsidR="00735681" w:rsidRPr="00735681" w:rsidRDefault="00735681" w:rsidP="00735681">
      <w:pPr>
        <w:rPr>
          <w:rFonts w:ascii="Times New Roman" w:hAnsi="Times New Roman" w:cs="Times New Roman"/>
          <w:b/>
          <w:bCs/>
        </w:rPr>
      </w:pPr>
      <w:r w:rsidRPr="00735681">
        <w:rPr>
          <w:rFonts w:ascii="Times New Roman" w:hAnsi="Times New Roman" w:cs="Times New Roman"/>
          <w:b/>
          <w:bCs/>
        </w:rPr>
        <w:t>I. Лекарственные препараты, которыми обеспечиваются больные гемофилией</w:t>
      </w:r>
    </w:p>
    <w:tbl>
      <w:tblPr>
        <w:tblW w:w="0" w:type="auto"/>
        <w:tblCellMar>
          <w:top w:w="15" w:type="dxa"/>
          <w:left w:w="15" w:type="dxa"/>
          <w:bottom w:w="15" w:type="dxa"/>
          <w:right w:w="15" w:type="dxa"/>
        </w:tblCellMar>
        <w:tblLook w:val="04A0" w:firstRow="1" w:lastRow="0" w:firstColumn="1" w:lastColumn="0" w:noHBand="0" w:noVBand="1"/>
      </w:tblPr>
      <w:tblGrid>
        <w:gridCol w:w="748"/>
        <w:gridCol w:w="2568"/>
        <w:gridCol w:w="6069"/>
      </w:tblGrid>
      <w:tr w:rsidR="00735681" w:rsidRPr="00735681" w:rsidTr="00735681">
        <w:tc>
          <w:tcPr>
            <w:tcW w:w="0" w:type="auto"/>
            <w:hideMark/>
          </w:tcPr>
          <w:p w:rsidR="00735681" w:rsidRPr="00735681" w:rsidRDefault="00735681" w:rsidP="00735681">
            <w:pPr>
              <w:rPr>
                <w:rFonts w:ascii="Times New Roman" w:hAnsi="Times New Roman" w:cs="Times New Roman"/>
                <w:b/>
                <w:bCs/>
              </w:rPr>
            </w:pPr>
            <w:r w:rsidRPr="00735681">
              <w:rPr>
                <w:rFonts w:ascii="Times New Roman" w:hAnsi="Times New Roman" w:cs="Times New Roman"/>
                <w:b/>
                <w:bCs/>
              </w:rPr>
              <w:t>Код АТХ</w:t>
            </w:r>
          </w:p>
        </w:tc>
        <w:tc>
          <w:tcPr>
            <w:tcW w:w="0" w:type="auto"/>
            <w:hideMark/>
          </w:tcPr>
          <w:p w:rsidR="00735681" w:rsidRPr="00735681" w:rsidRDefault="00735681" w:rsidP="00735681">
            <w:pPr>
              <w:rPr>
                <w:rFonts w:ascii="Times New Roman" w:hAnsi="Times New Roman" w:cs="Times New Roman"/>
                <w:b/>
                <w:bCs/>
              </w:rPr>
            </w:pPr>
            <w:r w:rsidRPr="00735681">
              <w:rPr>
                <w:rFonts w:ascii="Times New Roman" w:hAnsi="Times New Roman" w:cs="Times New Roman"/>
                <w:b/>
                <w:bCs/>
              </w:rPr>
              <w:t xml:space="preserve">Анатомо-терапевтическо-химическая </w:t>
            </w:r>
            <w:r w:rsidRPr="00735681">
              <w:rPr>
                <w:rFonts w:ascii="Times New Roman" w:hAnsi="Times New Roman" w:cs="Times New Roman"/>
                <w:b/>
                <w:bCs/>
              </w:rPr>
              <w:lastRenderedPageBreak/>
              <w:t>классификация (АТХ)</w:t>
            </w:r>
          </w:p>
        </w:tc>
        <w:tc>
          <w:tcPr>
            <w:tcW w:w="0" w:type="auto"/>
            <w:hideMark/>
          </w:tcPr>
          <w:p w:rsidR="00735681" w:rsidRPr="00735681" w:rsidRDefault="00735681" w:rsidP="00735681">
            <w:pPr>
              <w:rPr>
                <w:rFonts w:ascii="Times New Roman" w:hAnsi="Times New Roman" w:cs="Times New Roman"/>
                <w:b/>
                <w:bCs/>
              </w:rPr>
            </w:pPr>
            <w:r w:rsidRPr="00735681">
              <w:rPr>
                <w:rFonts w:ascii="Times New Roman" w:hAnsi="Times New Roman" w:cs="Times New Roman"/>
                <w:b/>
                <w:bCs/>
              </w:rPr>
              <w:lastRenderedPageBreak/>
              <w:t>Лекарственные препараты</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lastRenderedPageBreak/>
              <w:t>B</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кровь и система кроветворения</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B02</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гемостатические средства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B02B</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витамин К и другие гемостатики</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B02BD</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факторы свертывания крови</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антиингибиторный коагулянтный комплекс мороктоког альфа нонаког альфа октоког альфа фактор свертывания крови VIII фактор свертывания крови IX фактор свертывания крови VIII + фактор Виллебранда эптаког альфа (активированный)</w:t>
            </w:r>
          </w:p>
        </w:tc>
      </w:tr>
    </w:tbl>
    <w:p w:rsidR="00735681" w:rsidRPr="00735681" w:rsidRDefault="00735681" w:rsidP="00735681">
      <w:pPr>
        <w:rPr>
          <w:rFonts w:ascii="Times New Roman" w:hAnsi="Times New Roman" w:cs="Times New Roman"/>
          <w:b/>
          <w:bCs/>
        </w:rPr>
      </w:pPr>
      <w:r w:rsidRPr="00735681">
        <w:rPr>
          <w:rFonts w:ascii="Times New Roman" w:hAnsi="Times New Roman" w:cs="Times New Roman"/>
          <w:b/>
          <w:bCs/>
        </w:rPr>
        <w:t>II. Лекарственные препараты, которыми обеспечиваются больные муковисцидозом</w:t>
      </w:r>
    </w:p>
    <w:tbl>
      <w:tblPr>
        <w:tblW w:w="0" w:type="auto"/>
        <w:tblCellMar>
          <w:top w:w="15" w:type="dxa"/>
          <w:left w:w="15" w:type="dxa"/>
          <w:bottom w:w="15" w:type="dxa"/>
          <w:right w:w="15" w:type="dxa"/>
        </w:tblCellMar>
        <w:tblLook w:val="04A0" w:firstRow="1" w:lastRow="0" w:firstColumn="1" w:lastColumn="0" w:noHBand="0" w:noVBand="1"/>
      </w:tblPr>
      <w:tblGrid>
        <w:gridCol w:w="866"/>
        <w:gridCol w:w="6084"/>
        <w:gridCol w:w="2435"/>
      </w:tblGrid>
      <w:tr w:rsidR="00735681" w:rsidRPr="00735681" w:rsidTr="00735681">
        <w:tc>
          <w:tcPr>
            <w:tcW w:w="0" w:type="auto"/>
            <w:hideMark/>
          </w:tcPr>
          <w:p w:rsidR="00735681" w:rsidRPr="00735681" w:rsidRDefault="00735681" w:rsidP="00735681">
            <w:pPr>
              <w:rPr>
                <w:rFonts w:ascii="Times New Roman" w:hAnsi="Times New Roman" w:cs="Times New Roman"/>
                <w:b/>
                <w:bCs/>
              </w:rPr>
            </w:pPr>
            <w:r w:rsidRPr="00735681">
              <w:rPr>
                <w:rFonts w:ascii="Times New Roman" w:hAnsi="Times New Roman" w:cs="Times New Roman"/>
                <w:b/>
                <w:bCs/>
              </w:rPr>
              <w:t>Код АТХ</w:t>
            </w:r>
          </w:p>
        </w:tc>
        <w:tc>
          <w:tcPr>
            <w:tcW w:w="0" w:type="auto"/>
            <w:hideMark/>
          </w:tcPr>
          <w:p w:rsidR="00735681" w:rsidRPr="00735681" w:rsidRDefault="00735681" w:rsidP="00735681">
            <w:pPr>
              <w:rPr>
                <w:rFonts w:ascii="Times New Roman" w:hAnsi="Times New Roman" w:cs="Times New Roman"/>
                <w:b/>
                <w:bCs/>
              </w:rPr>
            </w:pPr>
            <w:r w:rsidRPr="00735681">
              <w:rPr>
                <w:rFonts w:ascii="Times New Roman" w:hAnsi="Times New Roman" w:cs="Times New Roman"/>
                <w:b/>
                <w:bCs/>
              </w:rPr>
              <w:t>Анатомо-терапевтическо-химическая классификация (АТХ)</w:t>
            </w:r>
          </w:p>
        </w:tc>
        <w:tc>
          <w:tcPr>
            <w:tcW w:w="0" w:type="auto"/>
            <w:hideMark/>
          </w:tcPr>
          <w:p w:rsidR="00735681" w:rsidRPr="00735681" w:rsidRDefault="00735681" w:rsidP="00735681">
            <w:pPr>
              <w:rPr>
                <w:rFonts w:ascii="Times New Roman" w:hAnsi="Times New Roman" w:cs="Times New Roman"/>
                <w:b/>
                <w:bCs/>
              </w:rPr>
            </w:pPr>
            <w:r w:rsidRPr="00735681">
              <w:rPr>
                <w:rFonts w:ascii="Times New Roman" w:hAnsi="Times New Roman" w:cs="Times New Roman"/>
                <w:b/>
                <w:bCs/>
              </w:rPr>
              <w:t>Лекарственные препараты</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R</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дыхательная система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R05</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противокашлевые препараты и средства для лечения простудных заболеваний</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R05C</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отхаркивающие препараты, кроме комбинаций с противокашлевыми средствами</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R05CB</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муколитические препараты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дорназа альфа</w:t>
            </w:r>
          </w:p>
        </w:tc>
      </w:tr>
    </w:tbl>
    <w:p w:rsidR="00735681" w:rsidRPr="00735681" w:rsidRDefault="00735681" w:rsidP="00735681">
      <w:pPr>
        <w:rPr>
          <w:rFonts w:ascii="Times New Roman" w:hAnsi="Times New Roman" w:cs="Times New Roman"/>
          <w:b/>
          <w:bCs/>
        </w:rPr>
      </w:pPr>
      <w:r w:rsidRPr="00735681">
        <w:rPr>
          <w:rFonts w:ascii="Times New Roman" w:hAnsi="Times New Roman" w:cs="Times New Roman"/>
          <w:b/>
          <w:bCs/>
        </w:rPr>
        <w:t>III. Лекарственные препараты, которыми обеспечиваются больные гипофизарным нанизмом</w:t>
      </w:r>
    </w:p>
    <w:tbl>
      <w:tblPr>
        <w:tblW w:w="0" w:type="auto"/>
        <w:tblCellMar>
          <w:top w:w="15" w:type="dxa"/>
          <w:left w:w="15" w:type="dxa"/>
          <w:bottom w:w="15" w:type="dxa"/>
          <w:right w:w="15" w:type="dxa"/>
        </w:tblCellMar>
        <w:tblLook w:val="04A0" w:firstRow="1" w:lastRow="0" w:firstColumn="1" w:lastColumn="0" w:noHBand="0" w:noVBand="1"/>
      </w:tblPr>
      <w:tblGrid>
        <w:gridCol w:w="863"/>
        <w:gridCol w:w="6135"/>
        <w:gridCol w:w="2387"/>
      </w:tblGrid>
      <w:tr w:rsidR="00735681" w:rsidRPr="00735681" w:rsidTr="00735681">
        <w:tc>
          <w:tcPr>
            <w:tcW w:w="0" w:type="auto"/>
            <w:hideMark/>
          </w:tcPr>
          <w:p w:rsidR="00735681" w:rsidRPr="00735681" w:rsidRDefault="00735681" w:rsidP="00735681">
            <w:pPr>
              <w:rPr>
                <w:rFonts w:ascii="Times New Roman" w:hAnsi="Times New Roman" w:cs="Times New Roman"/>
                <w:b/>
                <w:bCs/>
              </w:rPr>
            </w:pPr>
            <w:r w:rsidRPr="00735681">
              <w:rPr>
                <w:rFonts w:ascii="Times New Roman" w:hAnsi="Times New Roman" w:cs="Times New Roman"/>
                <w:b/>
                <w:bCs/>
              </w:rPr>
              <w:t>Код АТХ</w:t>
            </w:r>
          </w:p>
        </w:tc>
        <w:tc>
          <w:tcPr>
            <w:tcW w:w="0" w:type="auto"/>
            <w:hideMark/>
          </w:tcPr>
          <w:p w:rsidR="00735681" w:rsidRPr="00735681" w:rsidRDefault="00735681" w:rsidP="00735681">
            <w:pPr>
              <w:rPr>
                <w:rFonts w:ascii="Times New Roman" w:hAnsi="Times New Roman" w:cs="Times New Roman"/>
                <w:b/>
                <w:bCs/>
              </w:rPr>
            </w:pPr>
            <w:r w:rsidRPr="00735681">
              <w:rPr>
                <w:rFonts w:ascii="Times New Roman" w:hAnsi="Times New Roman" w:cs="Times New Roman"/>
                <w:b/>
                <w:bCs/>
              </w:rPr>
              <w:t>Анатомо-терапевтическо-химическая классификация (АТХ)</w:t>
            </w:r>
          </w:p>
        </w:tc>
        <w:tc>
          <w:tcPr>
            <w:tcW w:w="0" w:type="auto"/>
            <w:hideMark/>
          </w:tcPr>
          <w:p w:rsidR="00735681" w:rsidRPr="00735681" w:rsidRDefault="00735681" w:rsidP="00735681">
            <w:pPr>
              <w:rPr>
                <w:rFonts w:ascii="Times New Roman" w:hAnsi="Times New Roman" w:cs="Times New Roman"/>
                <w:b/>
                <w:bCs/>
              </w:rPr>
            </w:pPr>
            <w:r w:rsidRPr="00735681">
              <w:rPr>
                <w:rFonts w:ascii="Times New Roman" w:hAnsi="Times New Roman" w:cs="Times New Roman"/>
                <w:b/>
                <w:bCs/>
              </w:rPr>
              <w:t>Лекарственные препараты</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H</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гормональные препараты системного действия, кроме половых гормонов и инсулинов</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H01</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гормоны гипофиза и гипоталамуса и их аналоги</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H01A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гормоны передней доли гипофиза и их аналоги</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H01AC</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соматропин и его агонисты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соматропин</w:t>
            </w:r>
          </w:p>
        </w:tc>
      </w:tr>
    </w:tbl>
    <w:p w:rsidR="00735681" w:rsidRPr="00735681" w:rsidRDefault="00735681" w:rsidP="00735681">
      <w:pPr>
        <w:rPr>
          <w:rFonts w:ascii="Times New Roman" w:hAnsi="Times New Roman" w:cs="Times New Roman"/>
          <w:b/>
          <w:bCs/>
        </w:rPr>
      </w:pPr>
      <w:r w:rsidRPr="00735681">
        <w:rPr>
          <w:rFonts w:ascii="Times New Roman" w:hAnsi="Times New Roman" w:cs="Times New Roman"/>
          <w:b/>
          <w:bCs/>
        </w:rPr>
        <w:t>IV. Лекарственные препараты, которыми обеспечиваются больные болезнью Гоше</w:t>
      </w:r>
    </w:p>
    <w:tbl>
      <w:tblPr>
        <w:tblW w:w="0" w:type="auto"/>
        <w:tblCellMar>
          <w:top w:w="15" w:type="dxa"/>
          <w:left w:w="15" w:type="dxa"/>
          <w:bottom w:w="15" w:type="dxa"/>
          <w:right w:w="15" w:type="dxa"/>
        </w:tblCellMar>
        <w:tblLook w:val="04A0" w:firstRow="1" w:lastRow="0" w:firstColumn="1" w:lastColumn="0" w:noHBand="0" w:noVBand="1"/>
      </w:tblPr>
      <w:tblGrid>
        <w:gridCol w:w="829"/>
        <w:gridCol w:w="6000"/>
        <w:gridCol w:w="2556"/>
      </w:tblGrid>
      <w:tr w:rsidR="00735681" w:rsidRPr="00735681" w:rsidTr="00735681">
        <w:tc>
          <w:tcPr>
            <w:tcW w:w="0" w:type="auto"/>
            <w:hideMark/>
          </w:tcPr>
          <w:p w:rsidR="00735681" w:rsidRPr="00735681" w:rsidRDefault="00735681" w:rsidP="00735681">
            <w:pPr>
              <w:rPr>
                <w:rFonts w:ascii="Times New Roman" w:hAnsi="Times New Roman" w:cs="Times New Roman"/>
                <w:b/>
                <w:bCs/>
              </w:rPr>
            </w:pPr>
            <w:r w:rsidRPr="00735681">
              <w:rPr>
                <w:rFonts w:ascii="Times New Roman" w:hAnsi="Times New Roman" w:cs="Times New Roman"/>
                <w:b/>
                <w:bCs/>
              </w:rPr>
              <w:t>Код АТХ</w:t>
            </w:r>
          </w:p>
        </w:tc>
        <w:tc>
          <w:tcPr>
            <w:tcW w:w="0" w:type="auto"/>
            <w:hideMark/>
          </w:tcPr>
          <w:p w:rsidR="00735681" w:rsidRPr="00735681" w:rsidRDefault="00735681" w:rsidP="00735681">
            <w:pPr>
              <w:rPr>
                <w:rFonts w:ascii="Times New Roman" w:hAnsi="Times New Roman" w:cs="Times New Roman"/>
                <w:b/>
                <w:bCs/>
              </w:rPr>
            </w:pPr>
            <w:r w:rsidRPr="00735681">
              <w:rPr>
                <w:rFonts w:ascii="Times New Roman" w:hAnsi="Times New Roman" w:cs="Times New Roman"/>
                <w:b/>
                <w:bCs/>
              </w:rPr>
              <w:t>Анатомо-терапевтическо-химическая классификация (АТХ)</w:t>
            </w:r>
          </w:p>
        </w:tc>
        <w:tc>
          <w:tcPr>
            <w:tcW w:w="0" w:type="auto"/>
            <w:hideMark/>
          </w:tcPr>
          <w:p w:rsidR="00735681" w:rsidRPr="00735681" w:rsidRDefault="00735681" w:rsidP="00735681">
            <w:pPr>
              <w:rPr>
                <w:rFonts w:ascii="Times New Roman" w:hAnsi="Times New Roman" w:cs="Times New Roman"/>
                <w:b/>
                <w:bCs/>
              </w:rPr>
            </w:pPr>
            <w:r w:rsidRPr="00735681">
              <w:rPr>
                <w:rFonts w:ascii="Times New Roman" w:hAnsi="Times New Roman" w:cs="Times New Roman"/>
                <w:b/>
                <w:bCs/>
              </w:rPr>
              <w:t>Лекарственные препараты</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пищеварительный тракт и обмен веществ</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A16</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другие препараты для лечения заболеваний желудочно-</w:t>
            </w:r>
            <w:r w:rsidRPr="00735681">
              <w:rPr>
                <w:rFonts w:ascii="Times New Roman" w:hAnsi="Times New Roman" w:cs="Times New Roman"/>
              </w:rPr>
              <w:lastRenderedPageBreak/>
              <w:t>кишечного тракта и нарушений обмена веществ</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lastRenderedPageBreak/>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lastRenderedPageBreak/>
              <w:t>A16A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другие препараты для лечения заболеваний желудочно-кишечного тракта и нарушений обмена веществ</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A16AB</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ферментные препараты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велаглюцераза альфа имиглюцераза</w:t>
            </w:r>
          </w:p>
        </w:tc>
      </w:tr>
    </w:tbl>
    <w:p w:rsidR="00735681" w:rsidRPr="00735681" w:rsidRDefault="00735681" w:rsidP="00735681">
      <w:pPr>
        <w:rPr>
          <w:rFonts w:ascii="Times New Roman" w:hAnsi="Times New Roman" w:cs="Times New Roman"/>
          <w:b/>
          <w:bCs/>
        </w:rPr>
      </w:pPr>
      <w:r w:rsidRPr="00735681">
        <w:rPr>
          <w:rFonts w:ascii="Times New Roman" w:hAnsi="Times New Roman" w:cs="Times New Roman"/>
          <w:b/>
          <w:bCs/>
        </w:rPr>
        <w:t>V. Лекарственные препараты, которыми обеспечиваются больные злокачественными новообразованиями лимфоидной, кроветворной и родственных им тканей (хронический миелоидный лейкоз, макроглобулинемия Вальденстрема, множественная миелома, фолликулярная (нодулярная) неходжкинская лимфома, мелкоклеточная (диффузная) неходжкинская лимфома, мелкоклеточная с расщепленными ядрами (диффузная) неходжкинская лимфома, крупноклеточная (диффузная) неходжкинская лимфома, иммунобластная (диффузная) неходжкинская лимфома, другие типы диффузных неходжкинских лимфом, диффузная неходжкинская лимфома неуточненная, другие и неуточненные типы неходжкинской лимфомы, хронический лимфоцитарный лейкоз)</w:t>
      </w:r>
    </w:p>
    <w:tbl>
      <w:tblPr>
        <w:tblW w:w="0" w:type="auto"/>
        <w:tblCellMar>
          <w:top w:w="15" w:type="dxa"/>
          <w:left w:w="15" w:type="dxa"/>
          <w:bottom w:w="15" w:type="dxa"/>
          <w:right w:w="15" w:type="dxa"/>
        </w:tblCellMar>
        <w:tblLook w:val="04A0" w:firstRow="1" w:lastRow="0" w:firstColumn="1" w:lastColumn="0" w:noHBand="0" w:noVBand="1"/>
      </w:tblPr>
      <w:tblGrid>
        <w:gridCol w:w="914"/>
        <w:gridCol w:w="5806"/>
        <w:gridCol w:w="2665"/>
      </w:tblGrid>
      <w:tr w:rsidR="00735681" w:rsidRPr="00735681" w:rsidTr="00735681">
        <w:tc>
          <w:tcPr>
            <w:tcW w:w="0" w:type="auto"/>
            <w:hideMark/>
          </w:tcPr>
          <w:p w:rsidR="00735681" w:rsidRPr="00735681" w:rsidRDefault="00735681" w:rsidP="00735681">
            <w:pPr>
              <w:rPr>
                <w:rFonts w:ascii="Times New Roman" w:hAnsi="Times New Roman" w:cs="Times New Roman"/>
                <w:b/>
                <w:bCs/>
              </w:rPr>
            </w:pPr>
            <w:r w:rsidRPr="00735681">
              <w:rPr>
                <w:rFonts w:ascii="Times New Roman" w:hAnsi="Times New Roman" w:cs="Times New Roman"/>
                <w:b/>
                <w:bCs/>
              </w:rPr>
              <w:t>Код АТХ</w:t>
            </w:r>
          </w:p>
        </w:tc>
        <w:tc>
          <w:tcPr>
            <w:tcW w:w="0" w:type="auto"/>
            <w:hideMark/>
          </w:tcPr>
          <w:p w:rsidR="00735681" w:rsidRPr="00735681" w:rsidRDefault="00735681" w:rsidP="00735681">
            <w:pPr>
              <w:rPr>
                <w:rFonts w:ascii="Times New Roman" w:hAnsi="Times New Roman" w:cs="Times New Roman"/>
                <w:b/>
                <w:bCs/>
              </w:rPr>
            </w:pPr>
            <w:r w:rsidRPr="00735681">
              <w:rPr>
                <w:rFonts w:ascii="Times New Roman" w:hAnsi="Times New Roman" w:cs="Times New Roman"/>
                <w:b/>
                <w:bCs/>
              </w:rPr>
              <w:t>Анатомо-терапевтическо-химическая классификация (АТХ)</w:t>
            </w:r>
          </w:p>
        </w:tc>
        <w:tc>
          <w:tcPr>
            <w:tcW w:w="0" w:type="auto"/>
            <w:hideMark/>
          </w:tcPr>
          <w:p w:rsidR="00735681" w:rsidRPr="00735681" w:rsidRDefault="00735681" w:rsidP="00735681">
            <w:pPr>
              <w:rPr>
                <w:rFonts w:ascii="Times New Roman" w:hAnsi="Times New Roman" w:cs="Times New Roman"/>
                <w:b/>
                <w:bCs/>
              </w:rPr>
            </w:pPr>
            <w:r w:rsidRPr="00735681">
              <w:rPr>
                <w:rFonts w:ascii="Times New Roman" w:hAnsi="Times New Roman" w:cs="Times New Roman"/>
                <w:b/>
                <w:bCs/>
              </w:rPr>
              <w:t>Лекарственные препараты</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L</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противоопухолевые препараты и иммуномодуляторы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L01</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противоопухолевые препараты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L01B</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антиметаболиты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L01BB</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аналоги пурина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флударабин</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L01X</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другие противоопухолевые препараты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L01XC</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моноклональные антитела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ритуксимаб</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L01XE</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ингибиторы протеинкиназы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иматиниб</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L01XX</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прочие противоопухолевые препараты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бортезомиб</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L04AX</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другие иммунодепрессанты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леналидомид</w:t>
            </w:r>
          </w:p>
        </w:tc>
      </w:tr>
    </w:tbl>
    <w:p w:rsidR="00735681" w:rsidRPr="00735681" w:rsidRDefault="00735681" w:rsidP="00735681">
      <w:pPr>
        <w:rPr>
          <w:rFonts w:ascii="Times New Roman" w:hAnsi="Times New Roman" w:cs="Times New Roman"/>
          <w:b/>
          <w:bCs/>
        </w:rPr>
      </w:pPr>
      <w:r w:rsidRPr="00735681">
        <w:rPr>
          <w:rFonts w:ascii="Times New Roman" w:hAnsi="Times New Roman" w:cs="Times New Roman"/>
          <w:b/>
          <w:bCs/>
        </w:rPr>
        <w:t>VI. Лекарственные препараты, которыми обеспечиваются больные рассеянным склерозом</w:t>
      </w:r>
    </w:p>
    <w:tbl>
      <w:tblPr>
        <w:tblW w:w="0" w:type="auto"/>
        <w:tblCellMar>
          <w:top w:w="15" w:type="dxa"/>
          <w:left w:w="15" w:type="dxa"/>
          <w:bottom w:w="15" w:type="dxa"/>
          <w:right w:w="15" w:type="dxa"/>
        </w:tblCellMar>
        <w:tblLook w:val="04A0" w:firstRow="1" w:lastRow="0" w:firstColumn="1" w:lastColumn="0" w:noHBand="0" w:noVBand="1"/>
      </w:tblPr>
      <w:tblGrid>
        <w:gridCol w:w="836"/>
        <w:gridCol w:w="4382"/>
        <w:gridCol w:w="4167"/>
      </w:tblGrid>
      <w:tr w:rsidR="00735681" w:rsidRPr="00735681" w:rsidTr="00735681">
        <w:tc>
          <w:tcPr>
            <w:tcW w:w="0" w:type="auto"/>
            <w:hideMark/>
          </w:tcPr>
          <w:p w:rsidR="00735681" w:rsidRPr="00735681" w:rsidRDefault="00735681" w:rsidP="00735681">
            <w:pPr>
              <w:rPr>
                <w:rFonts w:ascii="Times New Roman" w:hAnsi="Times New Roman" w:cs="Times New Roman"/>
                <w:b/>
                <w:bCs/>
              </w:rPr>
            </w:pPr>
            <w:r w:rsidRPr="00735681">
              <w:rPr>
                <w:rFonts w:ascii="Times New Roman" w:hAnsi="Times New Roman" w:cs="Times New Roman"/>
                <w:b/>
                <w:bCs/>
              </w:rPr>
              <w:t>Код АТХ</w:t>
            </w:r>
          </w:p>
        </w:tc>
        <w:tc>
          <w:tcPr>
            <w:tcW w:w="0" w:type="auto"/>
            <w:hideMark/>
          </w:tcPr>
          <w:p w:rsidR="00735681" w:rsidRPr="00735681" w:rsidRDefault="00735681" w:rsidP="00735681">
            <w:pPr>
              <w:rPr>
                <w:rFonts w:ascii="Times New Roman" w:hAnsi="Times New Roman" w:cs="Times New Roman"/>
                <w:b/>
                <w:bCs/>
              </w:rPr>
            </w:pPr>
            <w:r w:rsidRPr="00735681">
              <w:rPr>
                <w:rFonts w:ascii="Times New Roman" w:hAnsi="Times New Roman" w:cs="Times New Roman"/>
                <w:b/>
                <w:bCs/>
              </w:rPr>
              <w:t>Анатомо-терапевтическо-химическая классификация (АТХ)</w:t>
            </w:r>
          </w:p>
        </w:tc>
        <w:tc>
          <w:tcPr>
            <w:tcW w:w="0" w:type="auto"/>
            <w:hideMark/>
          </w:tcPr>
          <w:p w:rsidR="00735681" w:rsidRPr="00735681" w:rsidRDefault="00735681" w:rsidP="00735681">
            <w:pPr>
              <w:rPr>
                <w:rFonts w:ascii="Times New Roman" w:hAnsi="Times New Roman" w:cs="Times New Roman"/>
                <w:b/>
                <w:bCs/>
              </w:rPr>
            </w:pPr>
            <w:r w:rsidRPr="00735681">
              <w:rPr>
                <w:rFonts w:ascii="Times New Roman" w:hAnsi="Times New Roman" w:cs="Times New Roman"/>
                <w:b/>
                <w:bCs/>
              </w:rPr>
              <w:t>Лекарственные препараты</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L03</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иммуностимуляторы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L03A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иммуностимуляторы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L03AB</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интерфероны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интерферон бета-1a интерферон бета-1b пэгинтерферон бета-1a</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L03AX</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другие иммуностимуляторы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глатирамера ацетат</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lastRenderedPageBreak/>
              <w:t>L04</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иммунодепрессанты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L04A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иммунодепрессанты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L04AA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селективные иммунодепрессанты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натализумаб терифлуномид</w:t>
            </w:r>
          </w:p>
        </w:tc>
      </w:tr>
    </w:tbl>
    <w:p w:rsidR="00735681" w:rsidRPr="00735681" w:rsidRDefault="00735681" w:rsidP="00735681">
      <w:pPr>
        <w:rPr>
          <w:rFonts w:ascii="Times New Roman" w:hAnsi="Times New Roman" w:cs="Times New Roman"/>
          <w:b/>
          <w:bCs/>
        </w:rPr>
      </w:pPr>
      <w:r w:rsidRPr="00735681">
        <w:rPr>
          <w:rFonts w:ascii="Times New Roman" w:hAnsi="Times New Roman" w:cs="Times New Roman"/>
          <w:b/>
          <w:bCs/>
        </w:rPr>
        <w:t>VII. Лекарственные препараты, которыми обеспечиваются пациенты после трансплантации органов и (или) тканей</w:t>
      </w:r>
    </w:p>
    <w:tbl>
      <w:tblPr>
        <w:tblW w:w="0" w:type="auto"/>
        <w:tblCellMar>
          <w:top w:w="15" w:type="dxa"/>
          <w:left w:w="15" w:type="dxa"/>
          <w:bottom w:w="15" w:type="dxa"/>
          <w:right w:w="15" w:type="dxa"/>
        </w:tblCellMar>
        <w:tblLook w:val="04A0" w:firstRow="1" w:lastRow="0" w:firstColumn="1" w:lastColumn="0" w:noHBand="0" w:noVBand="1"/>
      </w:tblPr>
      <w:tblGrid>
        <w:gridCol w:w="862"/>
        <w:gridCol w:w="4858"/>
        <w:gridCol w:w="3665"/>
      </w:tblGrid>
      <w:tr w:rsidR="00735681" w:rsidRPr="00735681" w:rsidTr="00735681">
        <w:tc>
          <w:tcPr>
            <w:tcW w:w="0" w:type="auto"/>
            <w:hideMark/>
          </w:tcPr>
          <w:p w:rsidR="00735681" w:rsidRPr="00735681" w:rsidRDefault="00735681" w:rsidP="00735681">
            <w:pPr>
              <w:rPr>
                <w:rFonts w:ascii="Times New Roman" w:hAnsi="Times New Roman" w:cs="Times New Roman"/>
                <w:b/>
                <w:bCs/>
              </w:rPr>
            </w:pPr>
            <w:r w:rsidRPr="00735681">
              <w:rPr>
                <w:rFonts w:ascii="Times New Roman" w:hAnsi="Times New Roman" w:cs="Times New Roman"/>
                <w:b/>
                <w:bCs/>
              </w:rPr>
              <w:t>Код АТХ</w:t>
            </w:r>
          </w:p>
        </w:tc>
        <w:tc>
          <w:tcPr>
            <w:tcW w:w="0" w:type="auto"/>
            <w:hideMark/>
          </w:tcPr>
          <w:p w:rsidR="00735681" w:rsidRPr="00735681" w:rsidRDefault="00735681" w:rsidP="00735681">
            <w:pPr>
              <w:rPr>
                <w:rFonts w:ascii="Times New Roman" w:hAnsi="Times New Roman" w:cs="Times New Roman"/>
                <w:b/>
                <w:bCs/>
              </w:rPr>
            </w:pPr>
            <w:r w:rsidRPr="00735681">
              <w:rPr>
                <w:rFonts w:ascii="Times New Roman" w:hAnsi="Times New Roman" w:cs="Times New Roman"/>
                <w:b/>
                <w:bCs/>
              </w:rPr>
              <w:t>Анатомо-терапевтическо-химическая классификация (АТХ)</w:t>
            </w:r>
          </w:p>
        </w:tc>
        <w:tc>
          <w:tcPr>
            <w:tcW w:w="0" w:type="auto"/>
            <w:hideMark/>
          </w:tcPr>
          <w:p w:rsidR="00735681" w:rsidRPr="00735681" w:rsidRDefault="00735681" w:rsidP="00735681">
            <w:pPr>
              <w:rPr>
                <w:rFonts w:ascii="Times New Roman" w:hAnsi="Times New Roman" w:cs="Times New Roman"/>
                <w:b/>
                <w:bCs/>
              </w:rPr>
            </w:pPr>
            <w:r w:rsidRPr="00735681">
              <w:rPr>
                <w:rFonts w:ascii="Times New Roman" w:hAnsi="Times New Roman" w:cs="Times New Roman"/>
                <w:b/>
                <w:bCs/>
              </w:rPr>
              <w:t>Лекарственные препараты</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L</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противоопухолевые препараты и иммуномодуляторы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L04</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иммунодепрессанты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L04A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иммунодепрессанты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L04AA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селективные иммунодепрессанты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микофенолата мофетил микофеноловая кислота</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L04AD</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ингибиторы кальциневрина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такролимус циклоспорин</w:t>
            </w:r>
          </w:p>
        </w:tc>
      </w:tr>
    </w:tbl>
    <w:p w:rsidR="00735681" w:rsidRPr="00735681" w:rsidRDefault="00735681" w:rsidP="00735681">
      <w:pPr>
        <w:rPr>
          <w:rFonts w:ascii="Times New Roman" w:hAnsi="Times New Roman" w:cs="Times New Roman"/>
        </w:rPr>
      </w:pPr>
      <w:r w:rsidRPr="00735681">
        <w:rPr>
          <w:rFonts w:ascii="Times New Roman" w:hAnsi="Times New Roman" w:cs="Times New Roman"/>
        </w:rPr>
        <w:t>Приложение № 4</w:t>
      </w:r>
      <w:r w:rsidRPr="00735681">
        <w:rPr>
          <w:rFonts w:ascii="Times New Roman" w:hAnsi="Times New Roman" w:cs="Times New Roman"/>
        </w:rPr>
        <w:br/>
        <w:t>к </w:t>
      </w:r>
      <w:hyperlink r:id="rId133" w:anchor="0" w:history="1">
        <w:r w:rsidRPr="00735681">
          <w:rPr>
            <w:rStyle w:val="a4"/>
            <w:rFonts w:ascii="Times New Roman" w:hAnsi="Times New Roman" w:cs="Times New Roman"/>
          </w:rPr>
          <w:t>распоряжению</w:t>
        </w:r>
      </w:hyperlink>
      <w:r w:rsidRPr="00735681">
        <w:rPr>
          <w:rFonts w:ascii="Times New Roman" w:hAnsi="Times New Roman" w:cs="Times New Roman"/>
        </w:rPr>
        <w:t> Правительства</w:t>
      </w:r>
      <w:r w:rsidRPr="00735681">
        <w:rPr>
          <w:rFonts w:ascii="Times New Roman" w:hAnsi="Times New Roman" w:cs="Times New Roman"/>
        </w:rPr>
        <w:br/>
        <w:t>Российской Федерации</w:t>
      </w:r>
      <w:r w:rsidRPr="00735681">
        <w:rPr>
          <w:rFonts w:ascii="Times New Roman" w:hAnsi="Times New Roman" w:cs="Times New Roman"/>
        </w:rPr>
        <w:br/>
        <w:t>от 10 декабря 2018 г. № 2738-р</w:t>
      </w:r>
    </w:p>
    <w:p w:rsidR="00735681" w:rsidRPr="00735681" w:rsidRDefault="00735681" w:rsidP="00735681">
      <w:pPr>
        <w:rPr>
          <w:rFonts w:ascii="Times New Roman" w:hAnsi="Times New Roman" w:cs="Times New Roman"/>
          <w:b/>
          <w:bCs/>
        </w:rPr>
      </w:pPr>
      <w:r w:rsidRPr="00735681">
        <w:rPr>
          <w:rFonts w:ascii="Times New Roman" w:hAnsi="Times New Roman" w:cs="Times New Roman"/>
          <w:b/>
          <w:bCs/>
        </w:rPr>
        <w:t>Минимальный ассортимент лекарственных препаратов, необходимых для оказания медицинской помощи</w:t>
      </w:r>
    </w:p>
    <w:p w:rsidR="00735681" w:rsidRPr="00735681" w:rsidRDefault="00735681" w:rsidP="00735681">
      <w:pPr>
        <w:rPr>
          <w:rFonts w:ascii="Times New Roman" w:hAnsi="Times New Roman" w:cs="Times New Roman"/>
          <w:b/>
          <w:bCs/>
        </w:rPr>
      </w:pPr>
      <w:r w:rsidRPr="00735681">
        <w:rPr>
          <w:rFonts w:ascii="Times New Roman" w:hAnsi="Times New Roman" w:cs="Times New Roman"/>
          <w:b/>
          <w:bCs/>
        </w:rPr>
        <w:t>I. Для аптек (готовых лекарственных форм, производственных, производственных с правом изготовления асептических лекарственных препаратов)</w:t>
      </w:r>
    </w:p>
    <w:tbl>
      <w:tblPr>
        <w:tblW w:w="0" w:type="auto"/>
        <w:tblCellMar>
          <w:top w:w="15" w:type="dxa"/>
          <w:left w:w="15" w:type="dxa"/>
          <w:bottom w:w="15" w:type="dxa"/>
          <w:right w:w="15" w:type="dxa"/>
        </w:tblCellMar>
        <w:tblLook w:val="04A0" w:firstRow="1" w:lastRow="0" w:firstColumn="1" w:lastColumn="0" w:noHBand="0" w:noVBand="1"/>
      </w:tblPr>
      <w:tblGrid>
        <w:gridCol w:w="771"/>
        <w:gridCol w:w="3448"/>
        <w:gridCol w:w="2266"/>
        <w:gridCol w:w="2900"/>
      </w:tblGrid>
      <w:tr w:rsidR="00735681" w:rsidRPr="00735681" w:rsidTr="00735681">
        <w:tc>
          <w:tcPr>
            <w:tcW w:w="0" w:type="auto"/>
            <w:hideMark/>
          </w:tcPr>
          <w:p w:rsidR="00735681" w:rsidRPr="00735681" w:rsidRDefault="00735681" w:rsidP="00735681">
            <w:pPr>
              <w:rPr>
                <w:rFonts w:ascii="Times New Roman" w:hAnsi="Times New Roman" w:cs="Times New Roman"/>
                <w:b/>
                <w:bCs/>
              </w:rPr>
            </w:pPr>
            <w:r w:rsidRPr="00735681">
              <w:rPr>
                <w:rFonts w:ascii="Times New Roman" w:hAnsi="Times New Roman" w:cs="Times New Roman"/>
                <w:b/>
                <w:bCs/>
              </w:rPr>
              <w:t>Код АТХ</w:t>
            </w:r>
          </w:p>
        </w:tc>
        <w:tc>
          <w:tcPr>
            <w:tcW w:w="0" w:type="auto"/>
            <w:hideMark/>
          </w:tcPr>
          <w:p w:rsidR="00735681" w:rsidRPr="00735681" w:rsidRDefault="00735681" w:rsidP="00735681">
            <w:pPr>
              <w:rPr>
                <w:rFonts w:ascii="Times New Roman" w:hAnsi="Times New Roman" w:cs="Times New Roman"/>
                <w:b/>
                <w:bCs/>
              </w:rPr>
            </w:pPr>
            <w:r w:rsidRPr="00735681">
              <w:rPr>
                <w:rFonts w:ascii="Times New Roman" w:hAnsi="Times New Roman" w:cs="Times New Roman"/>
                <w:b/>
                <w:bCs/>
              </w:rPr>
              <w:t>Анатомо-терапевтическо-химическая классификация (АТХ)</w:t>
            </w:r>
          </w:p>
        </w:tc>
        <w:tc>
          <w:tcPr>
            <w:tcW w:w="0" w:type="auto"/>
            <w:hideMark/>
          </w:tcPr>
          <w:p w:rsidR="00735681" w:rsidRPr="00735681" w:rsidRDefault="00735681" w:rsidP="00735681">
            <w:pPr>
              <w:rPr>
                <w:rFonts w:ascii="Times New Roman" w:hAnsi="Times New Roman" w:cs="Times New Roman"/>
                <w:b/>
                <w:bCs/>
              </w:rPr>
            </w:pPr>
            <w:r w:rsidRPr="00735681">
              <w:rPr>
                <w:rFonts w:ascii="Times New Roman" w:hAnsi="Times New Roman" w:cs="Times New Roman"/>
                <w:b/>
                <w:bCs/>
              </w:rPr>
              <w:t>Лекарственные препараты</w:t>
            </w:r>
          </w:p>
        </w:tc>
        <w:tc>
          <w:tcPr>
            <w:tcW w:w="0" w:type="auto"/>
            <w:hideMark/>
          </w:tcPr>
          <w:p w:rsidR="00735681" w:rsidRPr="00735681" w:rsidRDefault="00735681" w:rsidP="00735681">
            <w:pPr>
              <w:rPr>
                <w:rFonts w:ascii="Times New Roman" w:hAnsi="Times New Roman" w:cs="Times New Roman"/>
                <w:b/>
                <w:bCs/>
              </w:rPr>
            </w:pPr>
            <w:r w:rsidRPr="00735681">
              <w:rPr>
                <w:rFonts w:ascii="Times New Roman" w:hAnsi="Times New Roman" w:cs="Times New Roman"/>
                <w:b/>
                <w:bCs/>
              </w:rPr>
              <w:t>Лекарственные формы</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пищеварительный тракт и обмен веществ</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A02</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препараты для лечения заболеваний, связанных с нарушением кислотности</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A02B</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препараты для лечения язвенной болезни желудка и двенадцатиперстной кишки и гастроэзофагеальной рефлюксной болезни</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A02BA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xml:space="preserve">блокаторы Н2-гистаминовых </w:t>
            </w:r>
            <w:r w:rsidRPr="00735681">
              <w:rPr>
                <w:rFonts w:ascii="Times New Roman" w:hAnsi="Times New Roman" w:cs="Times New Roman"/>
              </w:rPr>
              <w:lastRenderedPageBreak/>
              <w:t>рецепторов</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lastRenderedPageBreak/>
              <w:t>ранитидин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lastRenderedPageBreak/>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фамотидин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A02BC</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ингибиторы протонного насоса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омепразол</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капсулы или таблетки</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A02BX</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другие препараты для лечения язвенной болезни желудка и двенадцатиперстной кишки и гастроэзофагеальной рефлюксной болезни</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висмута трикалия дицитрат</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A03</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препараты для лечения функциональных нарушений желудочно-кишечного тракта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A03A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препараты для лечения функциональных нарушений желудочно-кишечного тракта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A03AD</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папаверин и его производные</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дротаверин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A06</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слабительные средства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А06А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слабительные средства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A06AB</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контактные слабительные средства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бисакодил</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суппозитории ректальные; таблетки</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сеннозиды А и В</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A07</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противодиарейные, кишечные противовоспалительные и противомикробные препараты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A07D</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препараты, снижающие моторику желудочно-кишечного тракта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A07DA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препараты, снижающие моторику желудочно-кишечного тракта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лоперамид</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капсулы или таблетки</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A07F</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противодиарейные микроорганизмы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A07FA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противодиарейные микроорганизмы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бифидобактерии бифидум</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капсулы или порошок для приема внутрь</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А09</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препараты, способствующие пищеварению, включая ферментные препараты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A09A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xml:space="preserve">препараты, способствующие пищеварению, включая </w:t>
            </w:r>
            <w:r w:rsidRPr="00735681">
              <w:rPr>
                <w:rFonts w:ascii="Times New Roman" w:hAnsi="Times New Roman" w:cs="Times New Roman"/>
              </w:rPr>
              <w:lastRenderedPageBreak/>
              <w:t>ферментные препараты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lastRenderedPageBreak/>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lastRenderedPageBreak/>
              <w:t>A09AA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ферментные препараты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панкреатин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капсулы или таблетки</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A11</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витамины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A11G</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аскорбиновая кислота (витамин C), включая комбинации с другими средствами</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A11GA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аскорбиновая кислота (витамин С)</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аскорбиновая кислота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драже или таблетки</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C</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сердечно-сосудистая система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C01</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препараты для лечения заболеваний сердца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C01D</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вазодилататоры для лечения заболеваний сердца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C01DA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органические нитраты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изосорбида динитрат</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изосорбида мононитрат</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капсулы или таблетки</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нитроглицерин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аэрозоль или спрей подъязычный дозированный; таблетки</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C03</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диуретики</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C03A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тиазидные диуретики</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C03AA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тиазиды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гидрохлоротиазид</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C03C</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"петлевые" диуретики</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C03CA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сульфонамиды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фуросемид</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C03D</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калийсберегающие диуретики</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C03DA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антагонисты альдостерона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спиронолактон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капсулы или таблетки</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C07</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бета-адреноблокаторы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C07A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бета-адреноблокаторы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C07AB</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селективные бета-адреноблокаторы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атенолол</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C08</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блокаторы кальциевых каналов</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C08C</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xml:space="preserve">селективные блокаторы кальциевых каналов с преимущественным </w:t>
            </w:r>
            <w:r w:rsidRPr="00735681">
              <w:rPr>
                <w:rFonts w:ascii="Times New Roman" w:hAnsi="Times New Roman" w:cs="Times New Roman"/>
              </w:rPr>
              <w:lastRenderedPageBreak/>
              <w:t>действием на сосуды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lastRenderedPageBreak/>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lastRenderedPageBreak/>
              <w:t>C08CA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производные дигидропиридина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амлодипин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нифедипин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C08D</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селективные блокаторы кальциевых каналов с прямым действием на сердце</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C08DA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производные фенилалкиламина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верапамил</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C09</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средства, действующие на ренин-ангиотензиновую систему</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C09A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ингибиторы АПФ</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C09AA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ингибиторы АПФ</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каптоприл</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эналаприл</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C09C</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антагонисты рецепторов ангиотензина II</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C09CA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антагонисты рецепторов ангиотензина II</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лозартан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 покрытые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С10</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гиполипидемические средства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C10A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гиполипидемические средства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C10AA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ингибиторы ГМГ-КоА-редуктазы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аторвастатин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капсулы, или таблетки, покрытые оболочкой, или 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G</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мочеполовая система и половые гормоны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G01</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противомикробные препараты и антисептики, применяемые в гинекологии</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G01A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противомикробные препараты и антисептики, кроме комбинированных препаратов с глюкокортикоидами</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G01AF</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производные имидазола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клотримазол</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гель вагинальный, или таблетки вагинальные, или суппозитории вагинальные</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H</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xml:space="preserve">гормональные препараты </w:t>
            </w:r>
            <w:r w:rsidRPr="00735681">
              <w:rPr>
                <w:rFonts w:ascii="Times New Roman" w:hAnsi="Times New Roman" w:cs="Times New Roman"/>
              </w:rPr>
              <w:lastRenderedPageBreak/>
              <w:t>системного действия, кроме половых гормонов и инсулинов</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lastRenderedPageBreak/>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lastRenderedPageBreak/>
              <w:t>H02</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кортикостероиды системного действия</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H02A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кортикостероиды системного действия</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H02AB</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глюкокортикоиды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гидрокортизон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крем для наружного применения или мазь для наружного применения</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дексаметазон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J</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противомикробные препараты системного действия</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J01</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антибактериальные препараты системного действия</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J01A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тетрациклины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J01AA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тетрациклины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доксициклин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капсулы или таблетки</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J01B</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амфениколы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J01BA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амфениколы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хлорамфеникол</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J01C</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бета-лактамные антибактериальные препараты: пенициллины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J01CA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пенициллины широкого спектра действия</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амоксициллин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капсулы или таблетки; порошок для приготовления суспензии для приема внутрь</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ампициллин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J01E</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сульфаниламиды и триметоприм</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J01EE</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комбинированные препараты сульфаниламидов и триметоприма, включая производные</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ко-тримоксазол</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суспензия для приема внутрь; таблетки</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J01M</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антибактериальные препараты, производные хинолона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J01MA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фторхинолоны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ципрофлоксацин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капли глазные или капли глазные и ушные; капли ушные; таблетки</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J02</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противогрибковые препараты системного действия</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lastRenderedPageBreak/>
              <w:t>J02A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противогрибковые препараты системного действия</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J02AC</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производные триазола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флуконазол</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капсулы</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J05</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противовирусные препараты системного действия</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J05A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противовирусные препараты прямого действия</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J05AB</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нуклеозиды и нуклеотиды, кроме ингибиторов обратной транскриптазы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ацикловир</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крем для наружного применения или мазь для наружного применения; таблетки</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J05AH</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ингибиторы нейраминидазы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осельтамивир</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капсулы</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J05AX</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прочие противовирусные препараты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имидазолилэтанамид пентандиовой кислоты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капсулы</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кагоцел</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умифеновир</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капсулы или таблетки</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M</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костно-мышечная система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M01</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противовоспалительные и противоревматические препараты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M01A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нестероидные противовоспалительные и противоревматические препараты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M01AB</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производные уксусной кислоты и родственные соединения</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диклофенак</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капли глазные; суппозитории ректальные; таблетки</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M01AE</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производные пропионовой кислоты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ибупрофен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капсулы или таблетки; суспензия для приема внутрь</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N</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нервная система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N02</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анальгетики</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N02B</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другие анальгетики и антипиретики</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N02BA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салициловая кислота и ее производные</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ацетилсалициловая кислота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N02BE</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анилиды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парацетамол</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xml:space="preserve">сироп или суспензия для приема внутрь; сироп (для детей) или суспензия для приема внутрь (для детей); </w:t>
            </w:r>
            <w:r w:rsidRPr="00735681">
              <w:rPr>
                <w:rFonts w:ascii="Times New Roman" w:hAnsi="Times New Roman" w:cs="Times New Roman"/>
              </w:rPr>
              <w:lastRenderedPageBreak/>
              <w:t>суппозитории ректальные; таблетки</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lastRenderedPageBreak/>
              <w:t>R</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дыхательная система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R03</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препараты для лечения обструктивных заболеваний дыхательных путей</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R03A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адренергические средства для ингаляционного введения</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R03AC</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селективные бета 2-адреномиметики</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сальбутамол</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аэрозоль для ингаляций дозированный или раствор для ингаляций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R03B</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другие средства для лечения обструктивных заболеваний дыхательных путей для ингаляционного введения</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R03BA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глюкокортикоиды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беклометазон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аэрозоль для ингаляций дозированный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R03D</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другие средства системного действия для лечения обструктивных заболеваний дыхательных путей</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R03DA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ксантины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аминофиллин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R05</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противокашлевые препараты и средства для лечения простудных заболеваний</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R05C</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отхаркивающие препараты, кроме комбинаций с противокашлевыми средствами</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R05CB</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муколитические препараты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ацетилцистеин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гранулы для приготовления раствора для приема внутрь или порошок для приготовления раствора для приема внутрь</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R06</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антигистаминные средства системного действия</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R06A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антигистаминные средства системного действия</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R06AC</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замещенные этилендиамины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хлоропирамин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lastRenderedPageBreak/>
              <w:t>R06AX</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другие антигистаминные средства системного действия</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лоратадин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сироп; таблетки</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S</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органы чувств</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S01</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офтальмологические препараты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S01A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противомикробные препараты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S01AA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антибиотики</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тетрациклин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мазь глазная</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S01E</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противоглаукомные препараты и миотические средства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S01EB</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парасимпатомиметики</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пилокарпин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капли глазные</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S01ED</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бета-адреноблокаторы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тимолол</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капли глазные</w:t>
            </w:r>
          </w:p>
        </w:tc>
      </w:tr>
    </w:tbl>
    <w:p w:rsidR="00735681" w:rsidRPr="00735681" w:rsidRDefault="00735681" w:rsidP="00735681">
      <w:pPr>
        <w:rPr>
          <w:rFonts w:ascii="Times New Roman" w:hAnsi="Times New Roman" w:cs="Times New Roman"/>
          <w:b/>
          <w:bCs/>
        </w:rPr>
      </w:pPr>
      <w:r w:rsidRPr="00735681">
        <w:rPr>
          <w:rFonts w:ascii="Times New Roman" w:hAnsi="Times New Roman" w:cs="Times New Roman"/>
          <w:b/>
          <w:bCs/>
        </w:rPr>
        <w:t>II. Для аптечных пунктов, аптечных киосков и индивидуальных предпринимателей, имеющих лицензию на фармацевтическую деятельность</w:t>
      </w:r>
    </w:p>
    <w:tbl>
      <w:tblPr>
        <w:tblW w:w="0" w:type="auto"/>
        <w:tblCellMar>
          <w:top w:w="15" w:type="dxa"/>
          <w:left w:w="15" w:type="dxa"/>
          <w:bottom w:w="15" w:type="dxa"/>
          <w:right w:w="15" w:type="dxa"/>
        </w:tblCellMar>
        <w:tblLook w:val="04A0" w:firstRow="1" w:lastRow="0" w:firstColumn="1" w:lastColumn="0" w:noHBand="0" w:noVBand="1"/>
      </w:tblPr>
      <w:tblGrid>
        <w:gridCol w:w="771"/>
        <w:gridCol w:w="3448"/>
        <w:gridCol w:w="2266"/>
        <w:gridCol w:w="2900"/>
      </w:tblGrid>
      <w:tr w:rsidR="00735681" w:rsidRPr="00735681" w:rsidTr="00735681">
        <w:tc>
          <w:tcPr>
            <w:tcW w:w="0" w:type="auto"/>
            <w:hideMark/>
          </w:tcPr>
          <w:p w:rsidR="00735681" w:rsidRPr="00735681" w:rsidRDefault="00735681" w:rsidP="00735681">
            <w:pPr>
              <w:rPr>
                <w:rFonts w:ascii="Times New Roman" w:hAnsi="Times New Roman" w:cs="Times New Roman"/>
                <w:b/>
                <w:bCs/>
              </w:rPr>
            </w:pPr>
            <w:r w:rsidRPr="00735681">
              <w:rPr>
                <w:rFonts w:ascii="Times New Roman" w:hAnsi="Times New Roman" w:cs="Times New Roman"/>
                <w:b/>
                <w:bCs/>
              </w:rPr>
              <w:t>Код АТХ</w:t>
            </w:r>
          </w:p>
        </w:tc>
        <w:tc>
          <w:tcPr>
            <w:tcW w:w="0" w:type="auto"/>
            <w:hideMark/>
          </w:tcPr>
          <w:p w:rsidR="00735681" w:rsidRPr="00735681" w:rsidRDefault="00735681" w:rsidP="00735681">
            <w:pPr>
              <w:rPr>
                <w:rFonts w:ascii="Times New Roman" w:hAnsi="Times New Roman" w:cs="Times New Roman"/>
                <w:b/>
                <w:bCs/>
              </w:rPr>
            </w:pPr>
            <w:r w:rsidRPr="00735681">
              <w:rPr>
                <w:rFonts w:ascii="Times New Roman" w:hAnsi="Times New Roman" w:cs="Times New Roman"/>
                <w:b/>
                <w:bCs/>
              </w:rPr>
              <w:t>Анатомо-терапевтическо-химическая классификация (АТХ)</w:t>
            </w:r>
          </w:p>
        </w:tc>
        <w:tc>
          <w:tcPr>
            <w:tcW w:w="0" w:type="auto"/>
            <w:hideMark/>
          </w:tcPr>
          <w:p w:rsidR="00735681" w:rsidRPr="00735681" w:rsidRDefault="00735681" w:rsidP="00735681">
            <w:pPr>
              <w:rPr>
                <w:rFonts w:ascii="Times New Roman" w:hAnsi="Times New Roman" w:cs="Times New Roman"/>
                <w:b/>
                <w:bCs/>
              </w:rPr>
            </w:pPr>
            <w:r w:rsidRPr="00735681">
              <w:rPr>
                <w:rFonts w:ascii="Times New Roman" w:hAnsi="Times New Roman" w:cs="Times New Roman"/>
                <w:b/>
                <w:bCs/>
              </w:rPr>
              <w:t>Лекарственные препараты</w:t>
            </w:r>
          </w:p>
        </w:tc>
        <w:tc>
          <w:tcPr>
            <w:tcW w:w="0" w:type="auto"/>
            <w:hideMark/>
          </w:tcPr>
          <w:p w:rsidR="00735681" w:rsidRPr="00735681" w:rsidRDefault="00735681" w:rsidP="00735681">
            <w:pPr>
              <w:rPr>
                <w:rFonts w:ascii="Times New Roman" w:hAnsi="Times New Roman" w:cs="Times New Roman"/>
                <w:b/>
                <w:bCs/>
              </w:rPr>
            </w:pPr>
            <w:r w:rsidRPr="00735681">
              <w:rPr>
                <w:rFonts w:ascii="Times New Roman" w:hAnsi="Times New Roman" w:cs="Times New Roman"/>
                <w:b/>
                <w:bCs/>
              </w:rPr>
              <w:t>Лекарственные формы</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пищеварительный тракт и обмен веществ</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A02</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препараты для лечения заболеваний, связанных с нарушением кислотности</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A02B</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препараты для лечения язвенной болезни желудка и двенадцатиперстной кишки и гастроэзофагеальной рефлюксной болезни</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A02BX</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другие препараты для лечения язвенной болезни желудка и двенадцатиперстной кишки и гастроэзофагеальной рефлюксной болезни</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висмута трикалия дицитрат</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 покрытые пленочной оболочкой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А03</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препараты для лечения функциональных нарушений желудочно-кишечного тракта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A03A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препараты для лечения функциональных нарушений желудочно-кишечного тракта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lastRenderedPageBreak/>
              <w:t>A03AD</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папаверин и его производные</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дротаверин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A06</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слабительные средства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A06A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слабительные средства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A06AB</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контактные слабительные средства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бисакодил</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суппозитории ректальные; таблетки</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сеннозиды А и В</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A07</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противодиарейные, кишечные противовоспалительные и противомикробные препараты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A07D</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препараты, снижающие моторику желудочно-кишечного тракта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A07DA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препараты, снижающие моторику желудочно-кишечного тракта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лоперамид</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капсулы или таблетки</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A07F</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противодиарейные микроорганизмы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A07FA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противодиарейные микроорганизмы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бифидобактерии бифидум</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капсулы или порошок для приема внутрь</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А09</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препараты, способствующие пищеварению, включая ферментные препараты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А09А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препараты, способствующие пищеварению, включая ферментные препараты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А09АА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ферментные препараты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панкреатин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капсулы или таблетки</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A11</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витамины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A11G</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аскорбиновая кислота (витамин C), включая комбинации с другими средствами</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A11GA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аскорбиновая кислота (витамин С)</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аскорбиновая кислота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драже или таблетки</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C</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сердечно-сосудистая система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C01</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препараты для лечения заболеваний сердца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C01D</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вазодилататоры для лечения заболеваний сердца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lastRenderedPageBreak/>
              <w:t>C01DA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органические нитраты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нитроглицерин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спрей подъязычный дозированный</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G</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мочеполовая система и половые гормоны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G01</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противомикробные препараты и антисептики, применяемые в гинекологии</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G01A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противомикробные препараты и антисептики, кроме комбинированных препаратов с глюкокортикоидами</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G01AF</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производные имидазола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клотримазол</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гель вагинальный, или таблетки вагинальные, или суппозитории вагинальные</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H</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гормональные препараты системного действия, кроме половых гормонов и инсулинов</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H02</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кортикостероиды системного действия</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H02A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кортикостероиды системного действия</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H02AB</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глюкокортикоиды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гидрокортизон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крем для наружного применения или мазь для наружного применения</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J</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противомикробные препараты системного действия</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J05</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противовирусные препараты системного действия</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J05A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противовирусные препараты прямого действия</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J05AX</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прочие противовирусные препараты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имидазолилэтанамид пентандиовой кислоты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капсулы</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кагоцел</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умифеновир</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капсулы или таблетки</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M</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костно-мышечная система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M01</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xml:space="preserve">противовоспалительные и </w:t>
            </w:r>
            <w:r w:rsidRPr="00735681">
              <w:rPr>
                <w:rFonts w:ascii="Times New Roman" w:hAnsi="Times New Roman" w:cs="Times New Roman"/>
              </w:rPr>
              <w:lastRenderedPageBreak/>
              <w:t>противоревматические препараты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lastRenderedPageBreak/>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lastRenderedPageBreak/>
              <w:t>M01A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нестероидные противовоспалительные и противоревматические препараты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M01AB</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производные уксусной кислоты и родственные соединения</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диклофенак</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капли глазные; суппозитории ректальные; таблетки</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M01AE</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производные пропионовой кислоты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ибупрофен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капсулы или таблетки; суспензия для приема внутрь</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N</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нервная система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N02</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анальгетики</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N02B</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другие анальгетики и антипиретики</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N02BA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салициловая кислота и ее производные</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ацетилсалициловая кислота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таблетки</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N02BE</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анилиды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парацетамол</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сироп или суспензия для приема внутрь; сироп (для детей) или суспензия для приема внутрь (для детей); суппозитории ректальные; таблетки</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R</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дыхательная система</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R05</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противокашлевые препараты и средства для лечения простудных заболеваний</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R05C</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отхаркивающие препараты, кроме комбинаций с противокашлевыми средствами</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R05CB</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муколитические препараты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ацетилцистеин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гранулы для приготовления раствора для приема внутрь или порошок для приготовления раствора для приема внутрь</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R06</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антигистаминные средства системного действия</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R06A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антигистаминные средства системного действия</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R06AX</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другие антигистаминные средства системного действия</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лоратадин</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сироп для приема внутрь; таблетки</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lastRenderedPageBreak/>
              <w:t>S</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органы чувств</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S01</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офтальмологические препараты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r w:rsidR="00735681" w:rsidRPr="00735681" w:rsidTr="00735681">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S01A</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противомикробные препараты</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c>
          <w:tcPr>
            <w:tcW w:w="0" w:type="auto"/>
            <w:hideMark/>
          </w:tcPr>
          <w:p w:rsidR="00735681" w:rsidRPr="00735681" w:rsidRDefault="00735681" w:rsidP="00735681">
            <w:pPr>
              <w:rPr>
                <w:rFonts w:ascii="Times New Roman" w:hAnsi="Times New Roman" w:cs="Times New Roman"/>
              </w:rPr>
            </w:pPr>
            <w:r w:rsidRPr="00735681">
              <w:rPr>
                <w:rFonts w:ascii="Times New Roman" w:hAnsi="Times New Roman" w:cs="Times New Roman"/>
              </w:rPr>
              <w:t>   </w:t>
            </w:r>
          </w:p>
        </w:tc>
      </w:tr>
    </w:tbl>
    <w:p w:rsidR="00C23B13" w:rsidRPr="00735681" w:rsidRDefault="00C23B13">
      <w:pPr>
        <w:rPr>
          <w:rFonts w:ascii="Times New Roman" w:hAnsi="Times New Roman" w:cs="Times New Roman"/>
        </w:rPr>
      </w:pPr>
    </w:p>
    <w:sectPr w:rsidR="00C23B13" w:rsidRPr="007356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681"/>
    <w:rsid w:val="0057345A"/>
    <w:rsid w:val="00735681"/>
    <w:rsid w:val="00C23B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DFD2CA-BABA-4AD9-A1CE-A0CA0D2D4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73568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3568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3568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35681"/>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7356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735681"/>
    <w:rPr>
      <w:color w:val="0000FF"/>
      <w:u w:val="single"/>
    </w:rPr>
  </w:style>
  <w:style w:type="character" w:styleId="a5">
    <w:name w:val="FollowedHyperlink"/>
    <w:basedOn w:val="a0"/>
    <w:uiPriority w:val="99"/>
    <w:semiHidden/>
    <w:unhideWhenUsed/>
    <w:rsid w:val="00735681"/>
    <w:rPr>
      <w:color w:val="800080"/>
      <w:u w:val="single"/>
    </w:rPr>
  </w:style>
  <w:style w:type="paragraph" w:styleId="a6">
    <w:name w:val="Balloon Text"/>
    <w:basedOn w:val="a"/>
    <w:link w:val="a7"/>
    <w:uiPriority w:val="99"/>
    <w:semiHidden/>
    <w:unhideWhenUsed/>
    <w:rsid w:val="0073568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356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293279">
      <w:bodyDiv w:val="1"/>
      <w:marLeft w:val="0"/>
      <w:marRight w:val="0"/>
      <w:marTop w:val="0"/>
      <w:marBottom w:val="0"/>
      <w:divBdr>
        <w:top w:val="none" w:sz="0" w:space="0" w:color="auto"/>
        <w:left w:val="none" w:sz="0" w:space="0" w:color="auto"/>
        <w:bottom w:val="none" w:sz="0" w:space="0" w:color="auto"/>
        <w:right w:val="none" w:sz="0" w:space="0" w:color="auto"/>
      </w:divBdr>
      <w:divsChild>
        <w:div w:id="1923947825">
          <w:marLeft w:val="0"/>
          <w:marRight w:val="0"/>
          <w:marTop w:val="0"/>
          <w:marBottom w:val="180"/>
          <w:divBdr>
            <w:top w:val="none" w:sz="0" w:space="0" w:color="auto"/>
            <w:left w:val="none" w:sz="0" w:space="0" w:color="auto"/>
            <w:bottom w:val="none" w:sz="0" w:space="0" w:color="auto"/>
            <w:right w:val="none" w:sz="0" w:space="0" w:color="auto"/>
          </w:divBdr>
        </w:div>
        <w:div w:id="6736528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arant.ru/products/ipo/prime/doc/72023048/" TargetMode="External"/><Relationship Id="rId117" Type="http://schemas.openxmlformats.org/officeDocument/2006/relationships/hyperlink" Target="https://www.garant.ru/products/ipo/prime/doc/72023048/" TargetMode="External"/><Relationship Id="rId21" Type="http://schemas.openxmlformats.org/officeDocument/2006/relationships/hyperlink" Target="https://www.garant.ru/products/ipo/prime/doc/72023048/" TargetMode="External"/><Relationship Id="rId42" Type="http://schemas.openxmlformats.org/officeDocument/2006/relationships/hyperlink" Target="https://www.garant.ru/products/ipo/prime/doc/72023048/" TargetMode="External"/><Relationship Id="rId47" Type="http://schemas.openxmlformats.org/officeDocument/2006/relationships/hyperlink" Target="https://www.garant.ru/products/ipo/prime/doc/72023048/" TargetMode="External"/><Relationship Id="rId63" Type="http://schemas.openxmlformats.org/officeDocument/2006/relationships/hyperlink" Target="https://www.garant.ru/products/ipo/prime/doc/72023048/" TargetMode="External"/><Relationship Id="rId68" Type="http://schemas.openxmlformats.org/officeDocument/2006/relationships/hyperlink" Target="https://www.garant.ru/products/ipo/prime/doc/72023048/" TargetMode="External"/><Relationship Id="rId84" Type="http://schemas.openxmlformats.org/officeDocument/2006/relationships/hyperlink" Target="https://www.garant.ru/products/ipo/prime/doc/72023048/" TargetMode="External"/><Relationship Id="rId89" Type="http://schemas.openxmlformats.org/officeDocument/2006/relationships/hyperlink" Target="https://www.garant.ru/products/ipo/prime/doc/72023048/" TargetMode="External"/><Relationship Id="rId112" Type="http://schemas.openxmlformats.org/officeDocument/2006/relationships/hyperlink" Target="https://www.garant.ru/products/ipo/prime/doc/72023048/" TargetMode="External"/><Relationship Id="rId133" Type="http://schemas.openxmlformats.org/officeDocument/2006/relationships/hyperlink" Target="https://www.garant.ru/products/ipo/prime/doc/72023048/" TargetMode="External"/><Relationship Id="rId16" Type="http://schemas.openxmlformats.org/officeDocument/2006/relationships/hyperlink" Target="https://www.garant.ru/products/ipo/prime/doc/72023048/" TargetMode="External"/><Relationship Id="rId107" Type="http://schemas.openxmlformats.org/officeDocument/2006/relationships/hyperlink" Target="https://www.garant.ru/products/ipo/prime/doc/72023048/" TargetMode="External"/><Relationship Id="rId11" Type="http://schemas.openxmlformats.org/officeDocument/2006/relationships/image" Target="media/image3.png"/><Relationship Id="rId32" Type="http://schemas.openxmlformats.org/officeDocument/2006/relationships/hyperlink" Target="https://www.garant.ru/products/ipo/prime/doc/72023048/" TargetMode="External"/><Relationship Id="rId37" Type="http://schemas.openxmlformats.org/officeDocument/2006/relationships/hyperlink" Target="https://www.garant.ru/products/ipo/prime/doc/72023048/" TargetMode="External"/><Relationship Id="rId53" Type="http://schemas.openxmlformats.org/officeDocument/2006/relationships/hyperlink" Target="https://www.garant.ru/products/ipo/prime/doc/72023048/" TargetMode="External"/><Relationship Id="rId58" Type="http://schemas.openxmlformats.org/officeDocument/2006/relationships/hyperlink" Target="https://www.garant.ru/products/ipo/prime/doc/72023048/" TargetMode="External"/><Relationship Id="rId74" Type="http://schemas.openxmlformats.org/officeDocument/2006/relationships/hyperlink" Target="https://www.garant.ru/products/ipo/prime/doc/72023048/" TargetMode="External"/><Relationship Id="rId79" Type="http://schemas.openxmlformats.org/officeDocument/2006/relationships/hyperlink" Target="https://www.garant.ru/products/ipo/prime/doc/72023048/" TargetMode="External"/><Relationship Id="rId102" Type="http://schemas.openxmlformats.org/officeDocument/2006/relationships/hyperlink" Target="https://www.garant.ru/products/ipo/prime/doc/72023048/" TargetMode="External"/><Relationship Id="rId123" Type="http://schemas.openxmlformats.org/officeDocument/2006/relationships/hyperlink" Target="https://www.garant.ru/products/ipo/prime/doc/72023048/" TargetMode="External"/><Relationship Id="rId128" Type="http://schemas.openxmlformats.org/officeDocument/2006/relationships/hyperlink" Target="https://www.garant.ru/products/ipo/prime/doc/72023048/" TargetMode="External"/><Relationship Id="rId5" Type="http://schemas.openxmlformats.org/officeDocument/2006/relationships/hyperlink" Target="https://www.garant.ru/products/ipo/prime/doc/72023048/" TargetMode="External"/><Relationship Id="rId90" Type="http://schemas.openxmlformats.org/officeDocument/2006/relationships/hyperlink" Target="https://www.garant.ru/products/ipo/prime/doc/72023048/" TargetMode="External"/><Relationship Id="rId95" Type="http://schemas.openxmlformats.org/officeDocument/2006/relationships/hyperlink" Target="https://www.garant.ru/products/ipo/prime/doc/72023048/" TargetMode="External"/><Relationship Id="rId14" Type="http://schemas.openxmlformats.org/officeDocument/2006/relationships/hyperlink" Target="https://www.garant.ru/products/ipo/prime/doc/72023048/" TargetMode="External"/><Relationship Id="rId22" Type="http://schemas.openxmlformats.org/officeDocument/2006/relationships/hyperlink" Target="https://www.garant.ru/products/ipo/prime/doc/72023048/" TargetMode="External"/><Relationship Id="rId27" Type="http://schemas.openxmlformats.org/officeDocument/2006/relationships/hyperlink" Target="https://www.garant.ru/products/ipo/prime/doc/72023048/" TargetMode="External"/><Relationship Id="rId30" Type="http://schemas.openxmlformats.org/officeDocument/2006/relationships/hyperlink" Target="https://www.garant.ru/products/ipo/prime/doc/72023048/" TargetMode="External"/><Relationship Id="rId35" Type="http://schemas.openxmlformats.org/officeDocument/2006/relationships/hyperlink" Target="https://www.garant.ru/products/ipo/prime/doc/72023048/" TargetMode="External"/><Relationship Id="rId43" Type="http://schemas.openxmlformats.org/officeDocument/2006/relationships/hyperlink" Target="https://www.garant.ru/products/ipo/prime/doc/72023048/" TargetMode="External"/><Relationship Id="rId48" Type="http://schemas.openxmlformats.org/officeDocument/2006/relationships/hyperlink" Target="https://www.garant.ru/products/ipo/prime/doc/72023048/" TargetMode="External"/><Relationship Id="rId56" Type="http://schemas.openxmlformats.org/officeDocument/2006/relationships/hyperlink" Target="https://www.garant.ru/products/ipo/prime/doc/72023048/" TargetMode="External"/><Relationship Id="rId64" Type="http://schemas.openxmlformats.org/officeDocument/2006/relationships/hyperlink" Target="https://www.garant.ru/products/ipo/prime/doc/72023048/" TargetMode="External"/><Relationship Id="rId69" Type="http://schemas.openxmlformats.org/officeDocument/2006/relationships/hyperlink" Target="https://www.garant.ru/products/ipo/prime/doc/72023048/" TargetMode="External"/><Relationship Id="rId77" Type="http://schemas.openxmlformats.org/officeDocument/2006/relationships/hyperlink" Target="https://www.garant.ru/products/ipo/prime/doc/72023048/" TargetMode="External"/><Relationship Id="rId100" Type="http://schemas.openxmlformats.org/officeDocument/2006/relationships/hyperlink" Target="https://www.garant.ru/products/ipo/prime/doc/72023048/" TargetMode="External"/><Relationship Id="rId105" Type="http://schemas.openxmlformats.org/officeDocument/2006/relationships/hyperlink" Target="https://www.garant.ru/products/ipo/prime/doc/72023048/" TargetMode="External"/><Relationship Id="rId113" Type="http://schemas.openxmlformats.org/officeDocument/2006/relationships/hyperlink" Target="https://www.garant.ru/products/ipo/prime/doc/72023048/" TargetMode="External"/><Relationship Id="rId118" Type="http://schemas.openxmlformats.org/officeDocument/2006/relationships/hyperlink" Target="https://www.garant.ru/products/ipo/prime/doc/72023048/" TargetMode="External"/><Relationship Id="rId126" Type="http://schemas.openxmlformats.org/officeDocument/2006/relationships/hyperlink" Target="https://www.garant.ru/products/ipo/prime/doc/72023048/" TargetMode="External"/><Relationship Id="rId134" Type="http://schemas.openxmlformats.org/officeDocument/2006/relationships/fontTable" Target="fontTable.xml"/><Relationship Id="rId8" Type="http://schemas.openxmlformats.org/officeDocument/2006/relationships/hyperlink" Target="https://www.garant.ru/products/ipo/prime/doc/72023048/" TargetMode="External"/><Relationship Id="rId51" Type="http://schemas.openxmlformats.org/officeDocument/2006/relationships/hyperlink" Target="https://www.garant.ru/products/ipo/prime/doc/72023048/" TargetMode="External"/><Relationship Id="rId72" Type="http://schemas.openxmlformats.org/officeDocument/2006/relationships/hyperlink" Target="https://www.garant.ru/products/ipo/prime/doc/72023048/" TargetMode="External"/><Relationship Id="rId80" Type="http://schemas.openxmlformats.org/officeDocument/2006/relationships/hyperlink" Target="https://www.garant.ru/products/ipo/prime/doc/72023048/" TargetMode="External"/><Relationship Id="rId85" Type="http://schemas.openxmlformats.org/officeDocument/2006/relationships/hyperlink" Target="https://www.garant.ru/products/ipo/prime/doc/72023048/" TargetMode="External"/><Relationship Id="rId93" Type="http://schemas.openxmlformats.org/officeDocument/2006/relationships/hyperlink" Target="https://www.garant.ru/products/ipo/prime/doc/72023048/" TargetMode="External"/><Relationship Id="rId98" Type="http://schemas.openxmlformats.org/officeDocument/2006/relationships/hyperlink" Target="https://www.garant.ru/products/ipo/prime/doc/72023048/" TargetMode="External"/><Relationship Id="rId121" Type="http://schemas.openxmlformats.org/officeDocument/2006/relationships/hyperlink" Target="https://www.garant.ru/products/ipo/prime/doc/72023048/" TargetMode="External"/><Relationship Id="rId3"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hyperlink" Target="https://www.garant.ru/products/ipo/prime/doc/72023048/" TargetMode="External"/><Relationship Id="rId25" Type="http://schemas.openxmlformats.org/officeDocument/2006/relationships/hyperlink" Target="https://www.garant.ru/products/ipo/prime/doc/72023048/" TargetMode="External"/><Relationship Id="rId33" Type="http://schemas.openxmlformats.org/officeDocument/2006/relationships/hyperlink" Target="https://www.garant.ru/products/ipo/prime/doc/72023048/" TargetMode="External"/><Relationship Id="rId38" Type="http://schemas.openxmlformats.org/officeDocument/2006/relationships/hyperlink" Target="https://www.garant.ru/products/ipo/prime/doc/72023048/" TargetMode="External"/><Relationship Id="rId46" Type="http://schemas.openxmlformats.org/officeDocument/2006/relationships/hyperlink" Target="https://www.garant.ru/products/ipo/prime/doc/72023048/" TargetMode="External"/><Relationship Id="rId59" Type="http://schemas.openxmlformats.org/officeDocument/2006/relationships/hyperlink" Target="https://www.garant.ru/products/ipo/prime/doc/72023048/" TargetMode="External"/><Relationship Id="rId67" Type="http://schemas.openxmlformats.org/officeDocument/2006/relationships/hyperlink" Target="https://www.garant.ru/products/ipo/prime/doc/72023048/" TargetMode="External"/><Relationship Id="rId103" Type="http://schemas.openxmlformats.org/officeDocument/2006/relationships/hyperlink" Target="https://www.garant.ru/products/ipo/prime/doc/72023048/" TargetMode="External"/><Relationship Id="rId108" Type="http://schemas.openxmlformats.org/officeDocument/2006/relationships/hyperlink" Target="https://www.garant.ru/products/ipo/prime/doc/72023048/" TargetMode="External"/><Relationship Id="rId116" Type="http://schemas.openxmlformats.org/officeDocument/2006/relationships/hyperlink" Target="https://www.garant.ru/products/ipo/prime/doc/72023048/" TargetMode="External"/><Relationship Id="rId124" Type="http://schemas.openxmlformats.org/officeDocument/2006/relationships/hyperlink" Target="https://www.garant.ru/products/ipo/prime/doc/72023048/" TargetMode="External"/><Relationship Id="rId129" Type="http://schemas.openxmlformats.org/officeDocument/2006/relationships/hyperlink" Target="https://www.garant.ru/products/ipo/prime/doc/72023048/" TargetMode="External"/><Relationship Id="rId20" Type="http://schemas.openxmlformats.org/officeDocument/2006/relationships/hyperlink" Target="https://www.garant.ru/products/ipo/prime/doc/72023048/" TargetMode="External"/><Relationship Id="rId41" Type="http://schemas.openxmlformats.org/officeDocument/2006/relationships/hyperlink" Target="https://www.garant.ru/products/ipo/prime/doc/72023048/" TargetMode="External"/><Relationship Id="rId54" Type="http://schemas.openxmlformats.org/officeDocument/2006/relationships/hyperlink" Target="https://www.garant.ru/products/ipo/prime/doc/72023048/" TargetMode="External"/><Relationship Id="rId62" Type="http://schemas.openxmlformats.org/officeDocument/2006/relationships/hyperlink" Target="https://www.garant.ru/products/ipo/prime/doc/72023048/" TargetMode="External"/><Relationship Id="rId70" Type="http://schemas.openxmlformats.org/officeDocument/2006/relationships/hyperlink" Target="https://www.garant.ru/products/ipo/prime/doc/72023048/" TargetMode="External"/><Relationship Id="rId75" Type="http://schemas.openxmlformats.org/officeDocument/2006/relationships/hyperlink" Target="https://www.garant.ru/products/ipo/prime/doc/72023048/" TargetMode="External"/><Relationship Id="rId83" Type="http://schemas.openxmlformats.org/officeDocument/2006/relationships/hyperlink" Target="https://www.garant.ru/products/ipo/prime/doc/72023048/" TargetMode="External"/><Relationship Id="rId88" Type="http://schemas.openxmlformats.org/officeDocument/2006/relationships/hyperlink" Target="https://www.garant.ru/products/ipo/prime/doc/72023048/" TargetMode="External"/><Relationship Id="rId91" Type="http://schemas.openxmlformats.org/officeDocument/2006/relationships/hyperlink" Target="https://www.garant.ru/products/ipo/prime/doc/72023048/" TargetMode="External"/><Relationship Id="rId96" Type="http://schemas.openxmlformats.org/officeDocument/2006/relationships/hyperlink" Target="https://www.garant.ru/products/ipo/prime/doc/72023048/" TargetMode="External"/><Relationship Id="rId111" Type="http://schemas.openxmlformats.org/officeDocument/2006/relationships/hyperlink" Target="https://www.garant.ru/products/ipo/prime/doc/72023048/" TargetMode="External"/><Relationship Id="rId132" Type="http://schemas.openxmlformats.org/officeDocument/2006/relationships/hyperlink" Target="https://www.garant.ru/products/ipo/prime/doc/72023048/" TargetMode="External"/><Relationship Id="rId1" Type="http://schemas.openxmlformats.org/officeDocument/2006/relationships/styles" Target="styles.xml"/><Relationship Id="rId6" Type="http://schemas.openxmlformats.org/officeDocument/2006/relationships/hyperlink" Target="https://www.garant.ru/products/ipo/prime/doc/72023048/" TargetMode="External"/><Relationship Id="rId15" Type="http://schemas.openxmlformats.org/officeDocument/2006/relationships/hyperlink" Target="https://www.garant.ru/products/ipo/prime/doc/72023048/" TargetMode="External"/><Relationship Id="rId23" Type="http://schemas.openxmlformats.org/officeDocument/2006/relationships/image" Target="media/image6.png"/><Relationship Id="rId28" Type="http://schemas.openxmlformats.org/officeDocument/2006/relationships/hyperlink" Target="https://www.garant.ru/products/ipo/prime/doc/72023048/" TargetMode="External"/><Relationship Id="rId36" Type="http://schemas.openxmlformats.org/officeDocument/2006/relationships/hyperlink" Target="https://www.garant.ru/products/ipo/prime/doc/72023048/" TargetMode="External"/><Relationship Id="rId49" Type="http://schemas.openxmlformats.org/officeDocument/2006/relationships/hyperlink" Target="https://www.garant.ru/products/ipo/prime/doc/72023048/" TargetMode="External"/><Relationship Id="rId57" Type="http://schemas.openxmlformats.org/officeDocument/2006/relationships/hyperlink" Target="https://www.garant.ru/products/ipo/prime/doc/72023048/" TargetMode="External"/><Relationship Id="rId106" Type="http://schemas.openxmlformats.org/officeDocument/2006/relationships/hyperlink" Target="https://www.garant.ru/products/ipo/prime/doc/72023048/" TargetMode="External"/><Relationship Id="rId114" Type="http://schemas.openxmlformats.org/officeDocument/2006/relationships/hyperlink" Target="https://www.garant.ru/products/ipo/prime/doc/72023048/" TargetMode="External"/><Relationship Id="rId119" Type="http://schemas.openxmlformats.org/officeDocument/2006/relationships/hyperlink" Target="https://www.garant.ru/products/ipo/prime/doc/72023048/" TargetMode="External"/><Relationship Id="rId127" Type="http://schemas.openxmlformats.org/officeDocument/2006/relationships/hyperlink" Target="https://www.garant.ru/products/ipo/prime/doc/72023048/" TargetMode="External"/><Relationship Id="rId10" Type="http://schemas.openxmlformats.org/officeDocument/2006/relationships/image" Target="media/image2.png"/><Relationship Id="rId31" Type="http://schemas.openxmlformats.org/officeDocument/2006/relationships/hyperlink" Target="https://www.garant.ru/products/ipo/prime/doc/72023048/" TargetMode="External"/><Relationship Id="rId44" Type="http://schemas.openxmlformats.org/officeDocument/2006/relationships/hyperlink" Target="https://www.garant.ru/products/ipo/prime/doc/72023048/" TargetMode="External"/><Relationship Id="rId52" Type="http://schemas.openxmlformats.org/officeDocument/2006/relationships/hyperlink" Target="https://www.garant.ru/products/ipo/prime/doc/72023048/" TargetMode="External"/><Relationship Id="rId60" Type="http://schemas.openxmlformats.org/officeDocument/2006/relationships/hyperlink" Target="https://www.garant.ru/products/ipo/prime/doc/72023048/" TargetMode="External"/><Relationship Id="rId65" Type="http://schemas.openxmlformats.org/officeDocument/2006/relationships/hyperlink" Target="https://www.garant.ru/products/ipo/prime/doc/72023048/" TargetMode="External"/><Relationship Id="rId73" Type="http://schemas.openxmlformats.org/officeDocument/2006/relationships/hyperlink" Target="https://www.garant.ru/products/ipo/prime/doc/72023048/" TargetMode="External"/><Relationship Id="rId78" Type="http://schemas.openxmlformats.org/officeDocument/2006/relationships/hyperlink" Target="https://www.garant.ru/products/ipo/prime/doc/72023048/" TargetMode="External"/><Relationship Id="rId81" Type="http://schemas.openxmlformats.org/officeDocument/2006/relationships/hyperlink" Target="https://www.garant.ru/products/ipo/prime/doc/72023048/" TargetMode="External"/><Relationship Id="rId86" Type="http://schemas.openxmlformats.org/officeDocument/2006/relationships/hyperlink" Target="https://www.garant.ru/products/ipo/prime/doc/72023048/" TargetMode="External"/><Relationship Id="rId94" Type="http://schemas.openxmlformats.org/officeDocument/2006/relationships/hyperlink" Target="https://www.garant.ru/products/ipo/prime/doc/72023048/" TargetMode="External"/><Relationship Id="rId99" Type="http://schemas.openxmlformats.org/officeDocument/2006/relationships/hyperlink" Target="https://www.garant.ru/products/ipo/prime/doc/72023048/" TargetMode="External"/><Relationship Id="rId101" Type="http://schemas.openxmlformats.org/officeDocument/2006/relationships/hyperlink" Target="https://www.garant.ru/products/ipo/prime/doc/72023048/" TargetMode="External"/><Relationship Id="rId122" Type="http://schemas.openxmlformats.org/officeDocument/2006/relationships/hyperlink" Target="https://www.garant.ru/products/ipo/prime/doc/72023048/" TargetMode="External"/><Relationship Id="rId130" Type="http://schemas.openxmlformats.org/officeDocument/2006/relationships/hyperlink" Target="https://www.garant.ru/products/ipo/prime/doc/72023048/" TargetMode="External"/><Relationship Id="rId135" Type="http://schemas.openxmlformats.org/officeDocument/2006/relationships/theme" Target="theme/theme1.xml"/><Relationship Id="rId4" Type="http://schemas.openxmlformats.org/officeDocument/2006/relationships/hyperlink" Target="https://www.garant.ru/products/ipo/prime/doc/72023048/" TargetMode="External"/><Relationship Id="rId9"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yperlink" Target="https://www.garant.ru/products/ipo/prime/doc/72023048/" TargetMode="External"/><Relationship Id="rId39" Type="http://schemas.openxmlformats.org/officeDocument/2006/relationships/hyperlink" Target="https://www.garant.ru/products/ipo/prime/doc/72023048/" TargetMode="External"/><Relationship Id="rId109" Type="http://schemas.openxmlformats.org/officeDocument/2006/relationships/hyperlink" Target="https://www.garant.ru/products/ipo/prime/doc/72023048/" TargetMode="External"/><Relationship Id="rId34" Type="http://schemas.openxmlformats.org/officeDocument/2006/relationships/hyperlink" Target="https://www.garant.ru/products/ipo/prime/doc/72023048/" TargetMode="External"/><Relationship Id="rId50" Type="http://schemas.openxmlformats.org/officeDocument/2006/relationships/hyperlink" Target="https://www.garant.ru/products/ipo/prime/doc/72023048/" TargetMode="External"/><Relationship Id="rId55" Type="http://schemas.openxmlformats.org/officeDocument/2006/relationships/hyperlink" Target="https://www.garant.ru/products/ipo/prime/doc/72023048/" TargetMode="External"/><Relationship Id="rId76" Type="http://schemas.openxmlformats.org/officeDocument/2006/relationships/hyperlink" Target="https://www.garant.ru/products/ipo/prime/doc/72023048/" TargetMode="External"/><Relationship Id="rId97" Type="http://schemas.openxmlformats.org/officeDocument/2006/relationships/hyperlink" Target="https://www.garant.ru/products/ipo/prime/doc/72023048/" TargetMode="External"/><Relationship Id="rId104" Type="http://schemas.openxmlformats.org/officeDocument/2006/relationships/hyperlink" Target="https://www.garant.ru/products/ipo/prime/doc/72023048/" TargetMode="External"/><Relationship Id="rId120" Type="http://schemas.openxmlformats.org/officeDocument/2006/relationships/hyperlink" Target="https://www.garant.ru/products/ipo/prime/doc/72023048/" TargetMode="External"/><Relationship Id="rId125" Type="http://schemas.openxmlformats.org/officeDocument/2006/relationships/hyperlink" Target="https://www.garant.ru/products/ipo/prime/doc/72023048/" TargetMode="External"/><Relationship Id="rId7" Type="http://schemas.openxmlformats.org/officeDocument/2006/relationships/hyperlink" Target="https://www.garant.ru/products/ipo/prime/doc/72023048/" TargetMode="External"/><Relationship Id="rId71" Type="http://schemas.openxmlformats.org/officeDocument/2006/relationships/hyperlink" Target="https://www.garant.ru/products/ipo/prime/doc/72023048/" TargetMode="External"/><Relationship Id="rId92" Type="http://schemas.openxmlformats.org/officeDocument/2006/relationships/hyperlink" Target="https://www.garant.ru/products/ipo/prime/doc/72023048/" TargetMode="External"/><Relationship Id="rId2" Type="http://schemas.openxmlformats.org/officeDocument/2006/relationships/settings" Target="settings.xml"/><Relationship Id="rId29" Type="http://schemas.openxmlformats.org/officeDocument/2006/relationships/hyperlink" Target="https://www.garant.ru/products/ipo/prime/doc/72023048/" TargetMode="External"/><Relationship Id="rId24" Type="http://schemas.openxmlformats.org/officeDocument/2006/relationships/image" Target="media/image7.png"/><Relationship Id="rId40" Type="http://schemas.openxmlformats.org/officeDocument/2006/relationships/hyperlink" Target="https://www.garant.ru/products/ipo/prime/doc/72023048/" TargetMode="External"/><Relationship Id="rId45" Type="http://schemas.openxmlformats.org/officeDocument/2006/relationships/hyperlink" Target="https://www.garant.ru/products/ipo/prime/doc/72023048/" TargetMode="External"/><Relationship Id="rId66" Type="http://schemas.openxmlformats.org/officeDocument/2006/relationships/hyperlink" Target="https://www.garant.ru/products/ipo/prime/doc/72023048/" TargetMode="External"/><Relationship Id="rId87" Type="http://schemas.openxmlformats.org/officeDocument/2006/relationships/hyperlink" Target="https://www.garant.ru/products/ipo/prime/doc/72023048/" TargetMode="External"/><Relationship Id="rId110" Type="http://schemas.openxmlformats.org/officeDocument/2006/relationships/hyperlink" Target="https://www.garant.ru/products/ipo/prime/doc/72023048/" TargetMode="External"/><Relationship Id="rId115" Type="http://schemas.openxmlformats.org/officeDocument/2006/relationships/hyperlink" Target="https://www.garant.ru/products/ipo/prime/doc/72023048/" TargetMode="External"/><Relationship Id="rId131" Type="http://schemas.openxmlformats.org/officeDocument/2006/relationships/hyperlink" Target="https://www.garant.ru/products/ipo/prime/doc/72023048/" TargetMode="External"/><Relationship Id="rId61" Type="http://schemas.openxmlformats.org/officeDocument/2006/relationships/hyperlink" Target="https://www.garant.ru/products/ipo/prime/doc/72023048/" TargetMode="External"/><Relationship Id="rId82" Type="http://schemas.openxmlformats.org/officeDocument/2006/relationships/hyperlink" Target="https://www.garant.ru/products/ipo/prime/doc/72023048/" TargetMode="External"/><Relationship Id="rId19" Type="http://schemas.openxmlformats.org/officeDocument/2006/relationships/hyperlink" Target="https://www.garant.ru/products/ipo/prime/doc/720230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134</Pages>
  <Words>27772</Words>
  <Characters>158307</Characters>
  <Application>Microsoft Office Word</Application>
  <DocSecurity>0</DocSecurity>
  <Lines>1319</Lines>
  <Paragraphs>371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Lenin</cp:lastModifiedBy>
  <cp:revision>2</cp:revision>
  <dcterms:created xsi:type="dcterms:W3CDTF">2019-03-27T19:44:00Z</dcterms:created>
  <dcterms:modified xsi:type="dcterms:W3CDTF">2019-03-27T19:44:00Z</dcterms:modified>
</cp:coreProperties>
</file>